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6EE1" w:rsidRPr="00536EE1" w:rsidRDefault="00536EE1" w:rsidP="00536EE1">
      <w:pPr>
        <w:spacing w:after="0"/>
        <w:jc w:val="right"/>
        <w:rPr>
          <w:rFonts w:ascii="Times New Roman" w:hAnsi="Times New Roman" w:cs="Times New Roman"/>
          <w:sz w:val="20"/>
          <w:szCs w:val="20"/>
        </w:rPr>
      </w:pPr>
      <w:r w:rsidRPr="00536EE1">
        <w:rPr>
          <w:rFonts w:ascii="Times New Roman" w:hAnsi="Times New Roman" w:cs="Times New Roman"/>
          <w:sz w:val="20"/>
          <w:szCs w:val="20"/>
        </w:rPr>
        <w:t xml:space="preserve">Приложение № 22 к Приказу от 30.09.2024 № 277/ОХ </w:t>
      </w:r>
    </w:p>
    <w:p w:rsidR="00536EE1" w:rsidRPr="00536EE1" w:rsidRDefault="00536EE1" w:rsidP="00536EE1">
      <w:pPr>
        <w:spacing w:after="0"/>
        <w:jc w:val="right"/>
        <w:rPr>
          <w:rFonts w:ascii="Times New Roman" w:hAnsi="Times New Roman" w:cs="Times New Roman"/>
          <w:sz w:val="20"/>
          <w:szCs w:val="20"/>
        </w:rPr>
      </w:pPr>
      <w:r w:rsidRPr="00536EE1">
        <w:rPr>
          <w:rFonts w:ascii="Times New Roman" w:hAnsi="Times New Roman" w:cs="Times New Roman"/>
          <w:sz w:val="20"/>
          <w:szCs w:val="20"/>
        </w:rPr>
        <w:t>«Об учетной политике для целей бухгалтерского учета»</w:t>
      </w:r>
    </w:p>
    <w:p w:rsidR="00536EE1" w:rsidRPr="00536EE1" w:rsidRDefault="00536EE1" w:rsidP="00536EE1">
      <w:pPr>
        <w:widowControl w:val="0"/>
        <w:autoSpaceDE w:val="0"/>
        <w:autoSpaceDN w:val="0"/>
        <w:adjustRightInd w:val="0"/>
        <w:spacing w:after="0" w:line="240" w:lineRule="auto"/>
        <w:jc w:val="center"/>
        <w:rPr>
          <w:rFonts w:ascii="Times New Roman" w:hAnsi="Times New Roman" w:cs="Times New Roman"/>
          <w:bCs/>
          <w:sz w:val="20"/>
          <w:szCs w:val="20"/>
        </w:rPr>
      </w:pPr>
      <w:r w:rsidRPr="00536EE1">
        <w:rPr>
          <w:rFonts w:ascii="Times New Roman" w:hAnsi="Times New Roman" w:cs="Times New Roman"/>
          <w:bCs/>
          <w:sz w:val="20"/>
          <w:szCs w:val="20"/>
        </w:rPr>
        <w:t xml:space="preserve">                                                          </w:t>
      </w:r>
      <w:r>
        <w:rPr>
          <w:rFonts w:ascii="Times New Roman" w:hAnsi="Times New Roman" w:cs="Times New Roman"/>
          <w:bCs/>
          <w:sz w:val="20"/>
          <w:szCs w:val="20"/>
        </w:rPr>
        <w:t xml:space="preserve">           </w:t>
      </w:r>
      <w:r w:rsidRPr="00536EE1">
        <w:rPr>
          <w:rFonts w:ascii="Times New Roman" w:hAnsi="Times New Roman" w:cs="Times New Roman"/>
          <w:bCs/>
          <w:sz w:val="20"/>
          <w:szCs w:val="20"/>
        </w:rPr>
        <w:t xml:space="preserve">  (в ред. приказов от 01.09.2025 № 216/ОХ, от 30.12.2025 № 350/ОХ)</w:t>
      </w:r>
    </w:p>
    <w:p w:rsidR="00FF61D6" w:rsidRPr="00536EE1" w:rsidRDefault="00FF61D6" w:rsidP="00FF61D6">
      <w:pPr>
        <w:spacing w:after="0"/>
        <w:jc w:val="right"/>
        <w:rPr>
          <w:rFonts w:ascii="Times New Roman" w:hAnsi="Times New Roman" w:cs="Times New Roman"/>
          <w:sz w:val="24"/>
          <w:szCs w:val="24"/>
        </w:rPr>
      </w:pPr>
    </w:p>
    <w:p w:rsidR="00FF61D6" w:rsidRPr="00536EE1" w:rsidRDefault="00FF61D6" w:rsidP="00FF61D6">
      <w:pPr>
        <w:widowControl w:val="0"/>
        <w:autoSpaceDE w:val="0"/>
        <w:autoSpaceDN w:val="0"/>
        <w:adjustRightInd w:val="0"/>
        <w:spacing w:after="0" w:line="240" w:lineRule="auto"/>
        <w:jc w:val="center"/>
        <w:rPr>
          <w:rFonts w:ascii="Times New Roman" w:hAnsi="Times New Roman" w:cs="Times New Roman"/>
          <w:b/>
          <w:bCs/>
          <w:sz w:val="24"/>
          <w:szCs w:val="24"/>
        </w:rPr>
      </w:pPr>
    </w:p>
    <w:p w:rsidR="00FF61D6" w:rsidRPr="00536EE1" w:rsidRDefault="00FF61D6" w:rsidP="00FF61D6">
      <w:pPr>
        <w:widowControl w:val="0"/>
        <w:autoSpaceDE w:val="0"/>
        <w:autoSpaceDN w:val="0"/>
        <w:adjustRightInd w:val="0"/>
        <w:spacing w:after="0" w:line="240" w:lineRule="auto"/>
        <w:jc w:val="center"/>
        <w:rPr>
          <w:rFonts w:ascii="Times New Roman" w:hAnsi="Times New Roman" w:cs="Times New Roman"/>
          <w:b/>
          <w:bCs/>
          <w:sz w:val="24"/>
          <w:szCs w:val="24"/>
        </w:rPr>
      </w:pPr>
      <w:r w:rsidRPr="00536EE1">
        <w:rPr>
          <w:rFonts w:ascii="Times New Roman" w:hAnsi="Times New Roman" w:cs="Times New Roman"/>
          <w:b/>
          <w:bCs/>
          <w:sz w:val="24"/>
          <w:szCs w:val="24"/>
        </w:rPr>
        <w:t>ПОЛОЖЕНИЕ</w:t>
      </w:r>
    </w:p>
    <w:p w:rsidR="00FF61D6" w:rsidRPr="00536EE1" w:rsidRDefault="00FF61D6" w:rsidP="00FF61D6">
      <w:pPr>
        <w:widowControl w:val="0"/>
        <w:autoSpaceDE w:val="0"/>
        <w:autoSpaceDN w:val="0"/>
        <w:adjustRightInd w:val="0"/>
        <w:spacing w:after="0" w:line="240" w:lineRule="auto"/>
        <w:jc w:val="center"/>
        <w:rPr>
          <w:rFonts w:ascii="Times New Roman" w:hAnsi="Times New Roman" w:cs="Times New Roman"/>
          <w:sz w:val="24"/>
          <w:szCs w:val="24"/>
        </w:rPr>
      </w:pPr>
      <w:r w:rsidRPr="00536EE1">
        <w:rPr>
          <w:rFonts w:ascii="Times New Roman" w:hAnsi="Times New Roman" w:cs="Times New Roman"/>
          <w:b/>
          <w:bCs/>
          <w:sz w:val="24"/>
          <w:szCs w:val="24"/>
        </w:rPr>
        <w:t xml:space="preserve"> о перечне, приемке, хранении, выдаче (списании)</w:t>
      </w:r>
    </w:p>
    <w:p w:rsidR="00FF61D6" w:rsidRPr="00536EE1" w:rsidRDefault="00FF61D6" w:rsidP="00FF61D6">
      <w:pPr>
        <w:widowControl w:val="0"/>
        <w:autoSpaceDE w:val="0"/>
        <w:autoSpaceDN w:val="0"/>
        <w:adjustRightInd w:val="0"/>
        <w:spacing w:after="0" w:line="240" w:lineRule="auto"/>
        <w:jc w:val="center"/>
        <w:rPr>
          <w:rFonts w:ascii="Times New Roman" w:hAnsi="Times New Roman" w:cs="Times New Roman"/>
          <w:sz w:val="24"/>
          <w:szCs w:val="24"/>
        </w:rPr>
      </w:pPr>
      <w:r w:rsidRPr="00536EE1">
        <w:rPr>
          <w:rFonts w:ascii="Times New Roman" w:hAnsi="Times New Roman" w:cs="Times New Roman"/>
          <w:b/>
          <w:bCs/>
          <w:sz w:val="24"/>
          <w:szCs w:val="24"/>
        </w:rPr>
        <w:t>бланков строгой отчетности</w:t>
      </w:r>
    </w:p>
    <w:p w:rsidR="00FF61D6" w:rsidRPr="00536EE1" w:rsidRDefault="00FF61D6" w:rsidP="00FF61D6">
      <w:pPr>
        <w:autoSpaceDE w:val="0"/>
        <w:autoSpaceDN w:val="0"/>
        <w:adjustRightInd w:val="0"/>
        <w:spacing w:after="0" w:line="240" w:lineRule="auto"/>
        <w:jc w:val="center"/>
        <w:outlineLvl w:val="1"/>
        <w:rPr>
          <w:rFonts w:ascii="Times New Roman" w:hAnsi="Times New Roman"/>
          <w:bCs/>
          <w:sz w:val="24"/>
          <w:szCs w:val="24"/>
        </w:rPr>
      </w:pPr>
    </w:p>
    <w:p w:rsidR="00FF61D6" w:rsidRPr="00536EE1" w:rsidRDefault="00FF61D6" w:rsidP="00FF61D6">
      <w:pPr>
        <w:autoSpaceDE w:val="0"/>
        <w:autoSpaceDN w:val="0"/>
        <w:adjustRightInd w:val="0"/>
        <w:spacing w:after="0" w:line="240" w:lineRule="auto"/>
        <w:jc w:val="center"/>
        <w:outlineLvl w:val="1"/>
        <w:rPr>
          <w:rFonts w:ascii="Times New Roman" w:hAnsi="Times New Roman"/>
          <w:bCs/>
          <w:sz w:val="24"/>
          <w:szCs w:val="24"/>
        </w:rPr>
      </w:pPr>
      <w:r w:rsidRPr="00536EE1">
        <w:rPr>
          <w:rFonts w:ascii="Times New Roman" w:hAnsi="Times New Roman"/>
          <w:bCs/>
          <w:sz w:val="24"/>
          <w:szCs w:val="24"/>
        </w:rPr>
        <w:t>1. ОБЩИЕ ПОЛОЖЕНИЯ</w:t>
      </w:r>
    </w:p>
    <w:p w:rsidR="00FF61D6" w:rsidRPr="00536EE1" w:rsidRDefault="00FF61D6" w:rsidP="00FF61D6">
      <w:pPr>
        <w:autoSpaceDE w:val="0"/>
        <w:autoSpaceDN w:val="0"/>
        <w:adjustRightInd w:val="0"/>
        <w:spacing w:after="0" w:line="240" w:lineRule="auto"/>
        <w:jc w:val="center"/>
        <w:outlineLvl w:val="1"/>
        <w:rPr>
          <w:rFonts w:ascii="Times New Roman" w:hAnsi="Times New Roman"/>
          <w:sz w:val="24"/>
          <w:szCs w:val="24"/>
        </w:rPr>
      </w:pPr>
    </w:p>
    <w:p w:rsidR="00FF61D6" w:rsidRPr="00536EE1" w:rsidRDefault="00FF61D6" w:rsidP="00FF61D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36EE1">
        <w:rPr>
          <w:rFonts w:ascii="Times New Roman" w:hAnsi="Times New Roman" w:cs="Times New Roman"/>
          <w:sz w:val="24"/>
          <w:szCs w:val="24"/>
        </w:rPr>
        <w:t>1.1. Настоящее положение устанавливает в учреждении единый порядок приемки, хранения выдачи (списания) бланков строгой отчетности.</w:t>
      </w:r>
    </w:p>
    <w:p w:rsidR="00FF61D6" w:rsidRPr="00536EE1" w:rsidRDefault="00FF61D6" w:rsidP="00FF61D6">
      <w:pPr>
        <w:autoSpaceDE w:val="0"/>
        <w:autoSpaceDN w:val="0"/>
        <w:adjustRightInd w:val="0"/>
        <w:spacing w:after="0" w:line="240" w:lineRule="auto"/>
        <w:ind w:firstLine="539"/>
        <w:jc w:val="both"/>
        <w:rPr>
          <w:rFonts w:ascii="Times New Roman" w:hAnsi="Times New Roman"/>
          <w:sz w:val="24"/>
          <w:szCs w:val="24"/>
        </w:rPr>
      </w:pPr>
      <w:r w:rsidRPr="00536EE1">
        <w:rPr>
          <w:rFonts w:ascii="Times New Roman" w:hAnsi="Times New Roman"/>
          <w:sz w:val="24"/>
          <w:szCs w:val="24"/>
        </w:rPr>
        <w:t>1.2. Основными нормативными правовыми актами, использованными при разработке настоящего Положения, являются:</w:t>
      </w:r>
    </w:p>
    <w:p w:rsidR="00FF61D6" w:rsidRPr="00536EE1" w:rsidRDefault="00FF61D6" w:rsidP="00FF61D6">
      <w:pPr>
        <w:autoSpaceDE w:val="0"/>
        <w:autoSpaceDN w:val="0"/>
        <w:adjustRightInd w:val="0"/>
        <w:spacing w:after="0" w:line="240" w:lineRule="auto"/>
        <w:ind w:firstLine="539"/>
        <w:jc w:val="both"/>
        <w:rPr>
          <w:rFonts w:ascii="Times New Roman" w:hAnsi="Times New Roman"/>
          <w:sz w:val="24"/>
          <w:szCs w:val="24"/>
        </w:rPr>
      </w:pPr>
      <w:r w:rsidRPr="00536EE1">
        <w:rPr>
          <w:rFonts w:ascii="Times New Roman" w:hAnsi="Times New Roman"/>
          <w:sz w:val="24"/>
          <w:szCs w:val="24"/>
        </w:rPr>
        <w:t xml:space="preserve">– </w:t>
      </w:r>
      <w:hyperlink r:id="rId7" w:history="1">
        <w:r w:rsidRPr="00536EE1">
          <w:rPr>
            <w:rFonts w:ascii="Times New Roman" w:hAnsi="Times New Roman"/>
            <w:sz w:val="24"/>
            <w:szCs w:val="24"/>
          </w:rPr>
          <w:t>Инструкция</w:t>
        </w:r>
      </w:hyperlink>
      <w:r w:rsidRPr="00536EE1">
        <w:rPr>
          <w:rFonts w:ascii="Times New Roman" w:hAnsi="Times New Roman"/>
          <w:sz w:val="24"/>
          <w:szCs w:val="24"/>
        </w:rPr>
        <w:t xml:space="preserve">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утвержденная Приказом Минфина России от 01.12.2010 № 157н;</w:t>
      </w:r>
    </w:p>
    <w:p w:rsidR="00FF61D6" w:rsidRPr="00536EE1" w:rsidRDefault="00FF61D6" w:rsidP="00FF61D6">
      <w:pPr>
        <w:autoSpaceDE w:val="0"/>
        <w:autoSpaceDN w:val="0"/>
        <w:adjustRightInd w:val="0"/>
        <w:spacing w:after="0" w:line="240" w:lineRule="auto"/>
        <w:ind w:firstLine="539"/>
        <w:jc w:val="both"/>
        <w:rPr>
          <w:rFonts w:ascii="Times New Roman" w:hAnsi="Times New Roman"/>
          <w:sz w:val="24"/>
          <w:szCs w:val="24"/>
        </w:rPr>
      </w:pPr>
      <w:r w:rsidRPr="00536EE1">
        <w:rPr>
          <w:rFonts w:ascii="Times New Roman" w:hAnsi="Times New Roman"/>
          <w:sz w:val="24"/>
          <w:szCs w:val="24"/>
        </w:rPr>
        <w:t xml:space="preserve">– </w:t>
      </w:r>
      <w:hyperlink r:id="rId8" w:history="1">
        <w:r w:rsidRPr="00536EE1">
          <w:rPr>
            <w:rFonts w:ascii="Times New Roman" w:hAnsi="Times New Roman"/>
            <w:sz w:val="24"/>
            <w:szCs w:val="24"/>
          </w:rPr>
          <w:t>Приказ</w:t>
        </w:r>
      </w:hyperlink>
      <w:r w:rsidRPr="00536EE1">
        <w:rPr>
          <w:rFonts w:ascii="Times New Roman" w:hAnsi="Times New Roman"/>
          <w:sz w:val="24"/>
          <w:szCs w:val="24"/>
        </w:rPr>
        <w:t xml:space="preserve"> Минфина России от 30.03.2015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w:t>
      </w:r>
    </w:p>
    <w:p w:rsidR="00FF61D6" w:rsidRPr="00536EE1" w:rsidRDefault="00FF61D6" w:rsidP="00FF61D6">
      <w:pPr>
        <w:spacing w:after="0" w:line="240" w:lineRule="auto"/>
        <w:ind w:firstLine="539"/>
        <w:jc w:val="both"/>
        <w:rPr>
          <w:rFonts w:ascii="Times New Roman" w:hAnsi="Times New Roman"/>
          <w:sz w:val="24"/>
          <w:szCs w:val="24"/>
        </w:rPr>
      </w:pPr>
      <w:r w:rsidRPr="00536EE1">
        <w:rPr>
          <w:rFonts w:ascii="Times New Roman" w:hAnsi="Times New Roman"/>
          <w:sz w:val="24"/>
          <w:szCs w:val="24"/>
        </w:rPr>
        <w:t>- Приказ Минфина России от 15.04.2021 № 61н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 (в ред. от 30.09.2021 № 142н, от 28.06.2022 № 100н, от 07.11.2022 № 157н, от 30.10.2023 № 174н) (далее – Методические указания № 61н).</w:t>
      </w:r>
    </w:p>
    <w:p w:rsidR="00FF61D6" w:rsidRPr="00536EE1" w:rsidRDefault="00FF61D6" w:rsidP="00FF61D6">
      <w:pPr>
        <w:autoSpaceDE w:val="0"/>
        <w:autoSpaceDN w:val="0"/>
        <w:adjustRightInd w:val="0"/>
        <w:spacing w:after="0" w:line="240" w:lineRule="auto"/>
        <w:ind w:firstLine="539"/>
        <w:jc w:val="both"/>
        <w:rPr>
          <w:rFonts w:ascii="Times New Roman" w:hAnsi="Times New Roman"/>
          <w:sz w:val="24"/>
          <w:szCs w:val="24"/>
        </w:rPr>
      </w:pPr>
      <w:r w:rsidRPr="00536EE1">
        <w:rPr>
          <w:rFonts w:ascii="Times New Roman" w:hAnsi="Times New Roman"/>
          <w:sz w:val="24"/>
          <w:szCs w:val="24"/>
        </w:rPr>
        <w:t>– Приказ Минфина России от 16.12.2010 № 174н «Об утверждении плана счетов бухгалтерского учета бюджетных учреждений и инструкции по его применению».</w:t>
      </w:r>
    </w:p>
    <w:p w:rsidR="00FF61D6" w:rsidRPr="00536EE1" w:rsidRDefault="00FF61D6" w:rsidP="00FF61D6">
      <w:pPr>
        <w:autoSpaceDE w:val="0"/>
        <w:autoSpaceDN w:val="0"/>
        <w:adjustRightInd w:val="0"/>
        <w:spacing w:after="0" w:line="240" w:lineRule="auto"/>
        <w:ind w:firstLine="539"/>
        <w:jc w:val="both"/>
        <w:rPr>
          <w:rFonts w:ascii="Times New Roman" w:hAnsi="Times New Roman"/>
          <w:sz w:val="24"/>
          <w:szCs w:val="24"/>
        </w:rPr>
      </w:pPr>
    </w:p>
    <w:p w:rsidR="00FF61D6" w:rsidRPr="00536EE1" w:rsidRDefault="00FF61D6" w:rsidP="00FF61D6">
      <w:pPr>
        <w:shd w:val="clear" w:color="auto" w:fill="FFFFFF"/>
        <w:spacing w:after="0" w:line="240" w:lineRule="auto"/>
        <w:ind w:firstLine="539"/>
        <w:jc w:val="center"/>
        <w:rPr>
          <w:rFonts w:ascii="Times New Roman" w:hAnsi="Times New Roman"/>
          <w:b/>
          <w:sz w:val="24"/>
          <w:szCs w:val="24"/>
        </w:rPr>
      </w:pPr>
      <w:r w:rsidRPr="00536EE1">
        <w:rPr>
          <w:rFonts w:ascii="Times New Roman" w:hAnsi="Times New Roman"/>
          <w:b/>
          <w:sz w:val="24"/>
          <w:szCs w:val="24"/>
        </w:rPr>
        <w:t>Перечень бланков строгой отчетности, учитываемые на забалансовом счете 03 «Бланки строгой отчетности»:</w:t>
      </w:r>
    </w:p>
    <w:p w:rsidR="00FF61D6" w:rsidRPr="00536EE1" w:rsidRDefault="00FF61D6" w:rsidP="00FF61D6">
      <w:pPr>
        <w:pStyle w:val="a9"/>
        <w:numPr>
          <w:ilvl w:val="0"/>
          <w:numId w:val="2"/>
        </w:numPr>
        <w:shd w:val="clear" w:color="auto" w:fill="FFFFFF"/>
        <w:spacing w:after="0" w:line="240" w:lineRule="auto"/>
        <w:jc w:val="both"/>
        <w:rPr>
          <w:rFonts w:ascii="Times New Roman" w:hAnsi="Times New Roman"/>
          <w:sz w:val="24"/>
          <w:szCs w:val="24"/>
        </w:rPr>
      </w:pPr>
      <w:r w:rsidRPr="00536EE1">
        <w:rPr>
          <w:rFonts w:ascii="Times New Roman" w:hAnsi="Times New Roman"/>
          <w:sz w:val="24"/>
          <w:szCs w:val="24"/>
        </w:rPr>
        <w:t>Вкладыши к трудовым книжкам;</w:t>
      </w:r>
    </w:p>
    <w:p w:rsidR="00FF61D6" w:rsidRPr="00536EE1" w:rsidRDefault="00FF61D6" w:rsidP="00FF61D6">
      <w:pPr>
        <w:pStyle w:val="a9"/>
        <w:numPr>
          <w:ilvl w:val="0"/>
          <w:numId w:val="2"/>
        </w:numPr>
        <w:shd w:val="clear" w:color="auto" w:fill="FFFFFF"/>
        <w:spacing w:after="0" w:line="240" w:lineRule="auto"/>
        <w:jc w:val="both"/>
        <w:rPr>
          <w:rFonts w:ascii="Times New Roman" w:hAnsi="Times New Roman"/>
          <w:sz w:val="24"/>
          <w:szCs w:val="24"/>
        </w:rPr>
      </w:pPr>
      <w:r w:rsidRPr="00536EE1">
        <w:rPr>
          <w:rFonts w:ascii="Times New Roman" w:hAnsi="Times New Roman"/>
          <w:sz w:val="24"/>
          <w:szCs w:val="24"/>
        </w:rPr>
        <w:t>Трудовые книжки;</w:t>
      </w:r>
    </w:p>
    <w:p w:rsidR="00FF61D6" w:rsidRPr="00536EE1" w:rsidRDefault="00FF61D6" w:rsidP="00FF61D6">
      <w:pPr>
        <w:pStyle w:val="a9"/>
        <w:numPr>
          <w:ilvl w:val="0"/>
          <w:numId w:val="2"/>
        </w:numPr>
        <w:shd w:val="clear" w:color="auto" w:fill="FFFFFF"/>
        <w:spacing w:after="0" w:line="240" w:lineRule="auto"/>
        <w:jc w:val="both"/>
        <w:rPr>
          <w:rFonts w:ascii="Times New Roman" w:hAnsi="Times New Roman"/>
          <w:sz w:val="24"/>
          <w:szCs w:val="24"/>
        </w:rPr>
      </w:pPr>
      <w:r w:rsidRPr="00536EE1">
        <w:rPr>
          <w:rFonts w:ascii="Times New Roman" w:hAnsi="Times New Roman"/>
          <w:sz w:val="24"/>
          <w:szCs w:val="24"/>
        </w:rPr>
        <w:t>Медицинское заключение о наличии (об отсутствии) у трактористов, машинистов и водителей самоходных машин (кандидатов в трактористы, машинисты и водители самоходных машин) медицинских противопоказаний, медицинских показаний или медицинских ограничений к управлению самоходными машинами;</w:t>
      </w:r>
    </w:p>
    <w:p w:rsidR="00FF61D6" w:rsidRPr="00536EE1" w:rsidRDefault="00FF61D6" w:rsidP="00FF61D6">
      <w:pPr>
        <w:pStyle w:val="a9"/>
        <w:numPr>
          <w:ilvl w:val="0"/>
          <w:numId w:val="2"/>
        </w:numPr>
        <w:shd w:val="clear" w:color="auto" w:fill="FFFFFF"/>
        <w:spacing w:after="0" w:line="240" w:lineRule="auto"/>
        <w:jc w:val="both"/>
        <w:rPr>
          <w:rFonts w:ascii="Times New Roman" w:hAnsi="Times New Roman"/>
          <w:sz w:val="24"/>
          <w:szCs w:val="24"/>
        </w:rPr>
      </w:pPr>
      <w:r w:rsidRPr="00536EE1">
        <w:rPr>
          <w:rFonts w:ascii="Times New Roman" w:hAnsi="Times New Roman"/>
          <w:sz w:val="24"/>
          <w:szCs w:val="24"/>
        </w:rPr>
        <w:t>Рецепты формы № 148-1/у-04(л);</w:t>
      </w:r>
    </w:p>
    <w:p w:rsidR="00FF61D6" w:rsidRPr="00536EE1" w:rsidRDefault="00FF61D6" w:rsidP="00FF61D6">
      <w:pPr>
        <w:pStyle w:val="a9"/>
        <w:numPr>
          <w:ilvl w:val="0"/>
          <w:numId w:val="2"/>
        </w:numPr>
        <w:shd w:val="clear" w:color="auto" w:fill="FFFFFF"/>
        <w:spacing w:after="0" w:line="240" w:lineRule="auto"/>
        <w:jc w:val="both"/>
        <w:rPr>
          <w:rFonts w:ascii="Times New Roman" w:hAnsi="Times New Roman"/>
          <w:sz w:val="24"/>
          <w:szCs w:val="24"/>
        </w:rPr>
      </w:pPr>
      <w:r w:rsidRPr="00536EE1">
        <w:rPr>
          <w:rFonts w:ascii="Times New Roman" w:hAnsi="Times New Roman"/>
          <w:sz w:val="24"/>
          <w:szCs w:val="24"/>
        </w:rPr>
        <w:t>Рецепты формы № 148-1/у-88;</w:t>
      </w:r>
    </w:p>
    <w:p w:rsidR="00FF61D6" w:rsidRPr="00536EE1" w:rsidRDefault="00FF61D6" w:rsidP="00FF61D6">
      <w:pPr>
        <w:pStyle w:val="a9"/>
        <w:numPr>
          <w:ilvl w:val="0"/>
          <w:numId w:val="2"/>
        </w:numPr>
        <w:shd w:val="clear" w:color="auto" w:fill="FFFFFF"/>
        <w:spacing w:after="0" w:line="240" w:lineRule="auto"/>
        <w:jc w:val="both"/>
        <w:rPr>
          <w:rFonts w:ascii="Times New Roman" w:hAnsi="Times New Roman"/>
          <w:sz w:val="24"/>
          <w:szCs w:val="24"/>
        </w:rPr>
      </w:pPr>
      <w:r w:rsidRPr="00536EE1">
        <w:rPr>
          <w:rFonts w:ascii="Times New Roman" w:hAnsi="Times New Roman"/>
          <w:sz w:val="24"/>
          <w:szCs w:val="24"/>
        </w:rPr>
        <w:t>Специальный рецептурный бланк на наркотическое средство или психотропное вещество (форма № 107/У-НП);</w:t>
      </w:r>
    </w:p>
    <w:p w:rsidR="00FF61D6" w:rsidRPr="00536EE1" w:rsidRDefault="00FF61D6" w:rsidP="00FF61D6">
      <w:pPr>
        <w:pStyle w:val="a9"/>
        <w:numPr>
          <w:ilvl w:val="0"/>
          <w:numId w:val="2"/>
        </w:numPr>
        <w:shd w:val="clear" w:color="auto" w:fill="FFFFFF"/>
        <w:spacing w:after="0" w:line="240" w:lineRule="auto"/>
        <w:jc w:val="both"/>
        <w:rPr>
          <w:rFonts w:ascii="Times New Roman" w:hAnsi="Times New Roman"/>
          <w:sz w:val="24"/>
          <w:szCs w:val="24"/>
        </w:rPr>
      </w:pPr>
      <w:r w:rsidRPr="00536EE1">
        <w:rPr>
          <w:rFonts w:ascii="Times New Roman" w:hAnsi="Times New Roman"/>
          <w:sz w:val="24"/>
          <w:szCs w:val="24"/>
        </w:rPr>
        <w:t>Справка об оплате медицинских услуг для предоставления в налоговые органы;</w:t>
      </w:r>
    </w:p>
    <w:p w:rsidR="00FF61D6" w:rsidRPr="00536EE1" w:rsidRDefault="00FF61D6" w:rsidP="00FF61D6">
      <w:pPr>
        <w:pStyle w:val="a9"/>
        <w:numPr>
          <w:ilvl w:val="0"/>
          <w:numId w:val="2"/>
        </w:numPr>
        <w:shd w:val="clear" w:color="auto" w:fill="FFFFFF"/>
        <w:spacing w:after="0" w:line="240" w:lineRule="auto"/>
        <w:jc w:val="both"/>
        <w:rPr>
          <w:rFonts w:ascii="Times New Roman" w:hAnsi="Times New Roman"/>
          <w:sz w:val="24"/>
          <w:szCs w:val="24"/>
        </w:rPr>
      </w:pPr>
      <w:r w:rsidRPr="00536EE1">
        <w:rPr>
          <w:rFonts w:ascii="Times New Roman" w:hAnsi="Times New Roman"/>
          <w:sz w:val="24"/>
          <w:szCs w:val="24"/>
        </w:rPr>
        <w:t>Рецепт форма № 1-МИ;</w:t>
      </w:r>
    </w:p>
    <w:p w:rsidR="00FF61D6" w:rsidRPr="00536EE1" w:rsidRDefault="00FF61D6" w:rsidP="00FF61D6">
      <w:pPr>
        <w:pStyle w:val="a9"/>
        <w:numPr>
          <w:ilvl w:val="0"/>
          <w:numId w:val="2"/>
        </w:numPr>
        <w:shd w:val="clear" w:color="auto" w:fill="FFFFFF"/>
        <w:spacing w:after="0" w:line="240" w:lineRule="auto"/>
        <w:jc w:val="both"/>
        <w:rPr>
          <w:rFonts w:ascii="Times New Roman" w:hAnsi="Times New Roman"/>
          <w:sz w:val="24"/>
          <w:szCs w:val="24"/>
        </w:rPr>
      </w:pPr>
      <w:r w:rsidRPr="00536EE1">
        <w:rPr>
          <w:rFonts w:ascii="Times New Roman" w:hAnsi="Times New Roman"/>
          <w:sz w:val="24"/>
          <w:szCs w:val="24"/>
        </w:rPr>
        <w:t>Медицинское заключение об отсутствии медицинских противопоказаний к исполнению обязанностей частного охранника;</w:t>
      </w:r>
    </w:p>
    <w:p w:rsidR="00FF61D6" w:rsidRPr="00536EE1" w:rsidRDefault="00FF61D6" w:rsidP="00FF61D6">
      <w:pPr>
        <w:pStyle w:val="a9"/>
        <w:numPr>
          <w:ilvl w:val="0"/>
          <w:numId w:val="2"/>
        </w:numPr>
        <w:shd w:val="clear" w:color="auto" w:fill="FFFFFF"/>
        <w:spacing w:after="0" w:line="240" w:lineRule="auto"/>
        <w:jc w:val="both"/>
        <w:rPr>
          <w:rFonts w:ascii="Times New Roman" w:hAnsi="Times New Roman"/>
          <w:sz w:val="24"/>
          <w:szCs w:val="24"/>
        </w:rPr>
      </w:pPr>
      <w:r w:rsidRPr="00536EE1">
        <w:rPr>
          <w:rFonts w:ascii="Times New Roman" w:hAnsi="Times New Roman"/>
          <w:sz w:val="24"/>
          <w:szCs w:val="24"/>
        </w:rPr>
        <w:lastRenderedPageBreak/>
        <w:t>Медицинское заключение о наличии (об отсутствии) у водителей транспортных средств (кандидатов в водители транспортных средств) медицинских противопоказаний, медицинских показаний или медицинских ограничений к управлению транспортными средствами.</w:t>
      </w:r>
    </w:p>
    <w:p w:rsidR="00FF61D6" w:rsidRPr="00536EE1" w:rsidRDefault="00FF61D6" w:rsidP="00FF61D6">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F61D6" w:rsidRPr="00536EE1" w:rsidRDefault="00FF61D6" w:rsidP="00FF61D6">
      <w:pPr>
        <w:autoSpaceDE w:val="0"/>
        <w:autoSpaceDN w:val="0"/>
        <w:adjustRightInd w:val="0"/>
        <w:spacing w:after="0" w:line="240" w:lineRule="auto"/>
        <w:jc w:val="center"/>
        <w:outlineLvl w:val="1"/>
        <w:rPr>
          <w:rFonts w:ascii="Times New Roman" w:hAnsi="Times New Roman" w:cs="Times New Roman"/>
          <w:sz w:val="24"/>
          <w:szCs w:val="24"/>
        </w:rPr>
      </w:pPr>
      <w:r w:rsidRPr="00536EE1">
        <w:rPr>
          <w:rFonts w:ascii="Times New Roman" w:hAnsi="Times New Roman"/>
          <w:bCs/>
          <w:sz w:val="24"/>
          <w:szCs w:val="24"/>
        </w:rPr>
        <w:t>2. ПОРЯДОК ПРИЕМА, ХРАНЕНИЯ, ВЫДАЧИ БЛАНКОВ СТРОГОЙ ОТЧЕТНОСТИ</w:t>
      </w:r>
    </w:p>
    <w:p w:rsidR="00FF61D6" w:rsidRPr="00536EE1" w:rsidRDefault="00FF61D6" w:rsidP="00FF61D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36EE1">
        <w:rPr>
          <w:rFonts w:ascii="Times New Roman" w:hAnsi="Times New Roman" w:cs="Times New Roman"/>
          <w:sz w:val="24"/>
          <w:szCs w:val="24"/>
        </w:rPr>
        <w:t>2.1. С работниками, связанными с получением, выдачей, хранением бланков строгой отчетности, заключаются договоры о полной индивидуальной материальной ответственности.</w:t>
      </w:r>
    </w:p>
    <w:p w:rsidR="00FF61D6" w:rsidRPr="00536EE1" w:rsidRDefault="00FF61D6" w:rsidP="00FF61D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36EE1">
        <w:rPr>
          <w:rFonts w:ascii="Times New Roman" w:hAnsi="Times New Roman" w:cs="Times New Roman"/>
          <w:sz w:val="24"/>
          <w:szCs w:val="24"/>
        </w:rPr>
        <w:t>2.2. При оприходовании на склад (в места хранения) бланков строгой отчетности, отражать поступление на счет 010536349 «Увеличение стоимости прочих материальных запасы однократного применения» по стоимости приобретения до момента передачи ответственным лицам. Хранение бланков строгой отчетности ответственными лицами отражать на забалансовом счете 03 в разрезе ответственных лиц.</w:t>
      </w:r>
    </w:p>
    <w:p w:rsidR="00FF61D6" w:rsidRPr="00536EE1" w:rsidRDefault="00FF61D6" w:rsidP="00FF61D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36EE1">
        <w:rPr>
          <w:rFonts w:ascii="Times New Roman" w:hAnsi="Times New Roman" w:cs="Times New Roman"/>
          <w:sz w:val="24"/>
          <w:szCs w:val="24"/>
        </w:rPr>
        <w:t xml:space="preserve"> 2.3. Со склада ОМТС бланки строгой отчетности передаются в центральную кассу учреждения на основании требования накладной (ф. 0510451). Со склада ОМТС выдаются по мере необходимости. При этом с момента выдачи материальных ценностей в виде бланков строгой отчетности работнику учреждения, ответственному за их оформление и (или) выдачу, указанные материальные ценности отражаются на забалансовом счете 03 «Бланки строгой отчетности» в условной оценке 1 рубль за 1 бланк.</w:t>
      </w:r>
    </w:p>
    <w:p w:rsidR="00FF61D6" w:rsidRPr="00536EE1" w:rsidRDefault="00FF61D6" w:rsidP="00FF61D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36EE1">
        <w:rPr>
          <w:rFonts w:ascii="Times New Roman" w:hAnsi="Times New Roman" w:cs="Times New Roman"/>
          <w:sz w:val="24"/>
          <w:szCs w:val="24"/>
        </w:rPr>
        <w:t xml:space="preserve">2.4. Учет поступления и выбытия бланков строгой отчетности ведется в Книгах учета бланков строгой отчетности </w:t>
      </w:r>
      <w:hyperlink r:id="rId9" w:history="1">
        <w:r w:rsidRPr="00536EE1">
          <w:rPr>
            <w:rFonts w:ascii="Times New Roman" w:hAnsi="Times New Roman" w:cs="Times New Roman"/>
            <w:color w:val="0000FF"/>
            <w:sz w:val="24"/>
            <w:szCs w:val="24"/>
          </w:rPr>
          <w:t>(ф. 0504045)</w:t>
        </w:r>
      </w:hyperlink>
      <w:r w:rsidRPr="00536EE1">
        <w:rPr>
          <w:rFonts w:ascii="Times New Roman" w:hAnsi="Times New Roman" w:cs="Times New Roman"/>
          <w:sz w:val="24"/>
          <w:szCs w:val="24"/>
        </w:rPr>
        <w:t xml:space="preserve"> сформированные по наименованиям бланков строгой отчетности.</w:t>
      </w:r>
    </w:p>
    <w:p w:rsidR="00FF61D6" w:rsidRPr="00536EE1" w:rsidRDefault="00FF61D6" w:rsidP="00FF61D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36EE1">
        <w:rPr>
          <w:rFonts w:ascii="Times New Roman" w:hAnsi="Times New Roman" w:cs="Times New Roman"/>
          <w:sz w:val="24"/>
          <w:szCs w:val="24"/>
        </w:rPr>
        <w:t>Аналитический учет бланков строгой отчетности ведется в разрезе ответственных за их хранение и выдачу ответственных лиц, по видам, сериям и номерам, с указанием даты получения (выдачи) бланков строгой отчетности, количества, а также подписи получившего их лица. На основании данных по приходу и расходу бланков строгой отчетности выводится остаток на конец периода.</w:t>
      </w:r>
    </w:p>
    <w:p w:rsidR="00FF61D6" w:rsidRPr="00536EE1" w:rsidRDefault="00FF61D6" w:rsidP="00FF61D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36EE1">
        <w:rPr>
          <w:rFonts w:ascii="Times New Roman" w:hAnsi="Times New Roman" w:cs="Times New Roman"/>
          <w:sz w:val="24"/>
          <w:szCs w:val="24"/>
        </w:rPr>
        <w:t>Книги</w:t>
      </w:r>
      <w:r w:rsidR="00753A3C" w:rsidRPr="00536EE1">
        <w:rPr>
          <w:rFonts w:ascii="Times New Roman" w:hAnsi="Times New Roman" w:cs="Times New Roman"/>
          <w:sz w:val="24"/>
          <w:szCs w:val="24"/>
        </w:rPr>
        <w:t xml:space="preserve"> учета бланков строгой отчетности (ф. 0504045)</w:t>
      </w:r>
      <w:r w:rsidRPr="00536EE1">
        <w:rPr>
          <w:rFonts w:ascii="Times New Roman" w:hAnsi="Times New Roman" w:cs="Times New Roman"/>
          <w:sz w:val="24"/>
          <w:szCs w:val="24"/>
        </w:rPr>
        <w:t xml:space="preserve"> хранятся в электронном виде, подписанные электронной подписью руководителя учреждения.</w:t>
      </w:r>
    </w:p>
    <w:p w:rsidR="00FF61D6" w:rsidRPr="00536EE1" w:rsidRDefault="00FF61D6" w:rsidP="00FF61D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36EE1">
        <w:rPr>
          <w:rFonts w:ascii="Times New Roman" w:hAnsi="Times New Roman" w:cs="Times New Roman"/>
          <w:sz w:val="24"/>
          <w:szCs w:val="24"/>
        </w:rPr>
        <w:t xml:space="preserve">2.5. Внутреннее перемещение бланков строгой отчетности оформляется требованием-накладной </w:t>
      </w:r>
      <w:hyperlink r:id="rId10" w:history="1">
        <w:r w:rsidRPr="00536EE1">
          <w:rPr>
            <w:rFonts w:ascii="Times New Roman" w:hAnsi="Times New Roman" w:cs="Times New Roman"/>
            <w:sz w:val="24"/>
            <w:szCs w:val="24"/>
          </w:rPr>
          <w:t>(ф. 0510451)</w:t>
        </w:r>
      </w:hyperlink>
      <w:r w:rsidRPr="00536EE1">
        <w:rPr>
          <w:rFonts w:ascii="Times New Roman" w:hAnsi="Times New Roman" w:cs="Times New Roman"/>
          <w:sz w:val="24"/>
          <w:szCs w:val="24"/>
        </w:rPr>
        <w:t>.</w:t>
      </w:r>
    </w:p>
    <w:p w:rsidR="00FF61D6" w:rsidRPr="00536EE1" w:rsidRDefault="00FF61D6" w:rsidP="00FF61D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36EE1">
        <w:rPr>
          <w:rFonts w:ascii="Times New Roman" w:hAnsi="Times New Roman" w:cs="Times New Roman"/>
          <w:sz w:val="24"/>
          <w:szCs w:val="24"/>
        </w:rPr>
        <w:t>2.6. Бланки хранятся в металлических шкафах и (или) сейфах. По окончании рабочего дня места хранения бланков опечатываются.</w:t>
      </w:r>
    </w:p>
    <w:p w:rsidR="00FF61D6" w:rsidRPr="00536EE1" w:rsidRDefault="00FF61D6" w:rsidP="00FF61D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36EE1">
        <w:rPr>
          <w:rFonts w:ascii="Times New Roman" w:hAnsi="Times New Roman" w:cs="Times New Roman"/>
          <w:sz w:val="24"/>
          <w:szCs w:val="24"/>
        </w:rPr>
        <w:t>2.7.Ответственность за сохранность бланков строгой отчетности, находящихся в кассе учреждения, несет старший кассир.</w:t>
      </w:r>
    </w:p>
    <w:p w:rsidR="00FF61D6" w:rsidRPr="00536EE1" w:rsidRDefault="00FF61D6" w:rsidP="00FF61D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36EE1">
        <w:rPr>
          <w:rFonts w:ascii="Times New Roman" w:hAnsi="Times New Roman" w:cs="Times New Roman"/>
          <w:sz w:val="24"/>
          <w:szCs w:val="24"/>
        </w:rPr>
        <w:t>2.8. Бланки строгой отчетности из кассы учреждения выдается ответственным лицам структурных подразделений под роспись в Книгах учета бланков строгой отчетности.</w:t>
      </w:r>
    </w:p>
    <w:p w:rsidR="00FF61D6" w:rsidRPr="00536EE1" w:rsidRDefault="00FF61D6" w:rsidP="00FF61D6">
      <w:pPr>
        <w:autoSpaceDE w:val="0"/>
        <w:autoSpaceDN w:val="0"/>
        <w:adjustRightInd w:val="0"/>
        <w:spacing w:after="0" w:line="240" w:lineRule="auto"/>
        <w:ind w:firstLine="539"/>
        <w:jc w:val="both"/>
        <w:rPr>
          <w:rFonts w:ascii="Times New Roman" w:hAnsi="Times New Roman"/>
          <w:sz w:val="24"/>
          <w:szCs w:val="24"/>
        </w:rPr>
      </w:pPr>
      <w:r w:rsidRPr="00536EE1">
        <w:rPr>
          <w:rFonts w:ascii="Times New Roman" w:hAnsi="Times New Roman" w:cs="Times New Roman"/>
          <w:sz w:val="24"/>
          <w:szCs w:val="24"/>
        </w:rPr>
        <w:t>2.9.</w:t>
      </w:r>
      <w:r w:rsidRPr="00536EE1">
        <w:rPr>
          <w:rFonts w:ascii="Times New Roman" w:hAnsi="Times New Roman"/>
          <w:sz w:val="24"/>
          <w:szCs w:val="24"/>
        </w:rPr>
        <w:t xml:space="preserve"> Выдача б</w:t>
      </w:r>
      <w:r w:rsidRPr="00536EE1">
        <w:rPr>
          <w:rFonts w:ascii="Times New Roman" w:hAnsi="Times New Roman" w:cs="Times New Roman"/>
          <w:sz w:val="24"/>
          <w:szCs w:val="24"/>
        </w:rPr>
        <w:t xml:space="preserve">ланков строгой отчетности </w:t>
      </w:r>
      <w:r w:rsidRPr="00536EE1">
        <w:rPr>
          <w:rFonts w:ascii="Times New Roman" w:hAnsi="Times New Roman"/>
          <w:sz w:val="24"/>
          <w:szCs w:val="24"/>
        </w:rPr>
        <w:t>производится работникам учреждения, приведенным в Перечне лиц, имеющих право получать б</w:t>
      </w:r>
      <w:r w:rsidRPr="00536EE1">
        <w:rPr>
          <w:rFonts w:ascii="Times New Roman" w:hAnsi="Times New Roman" w:cs="Times New Roman"/>
          <w:sz w:val="24"/>
          <w:szCs w:val="24"/>
        </w:rPr>
        <w:t xml:space="preserve">ланки строгой отчетности </w:t>
      </w:r>
      <w:r w:rsidRPr="00536EE1">
        <w:rPr>
          <w:rFonts w:ascii="Times New Roman" w:hAnsi="Times New Roman"/>
          <w:sz w:val="24"/>
          <w:szCs w:val="24"/>
        </w:rPr>
        <w:t>(Приложение № 1 настоящего Положения).</w:t>
      </w:r>
    </w:p>
    <w:p w:rsidR="00FF61D6" w:rsidRPr="00536EE1" w:rsidRDefault="00FF61D6" w:rsidP="00FF61D6">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F61D6" w:rsidRPr="00536EE1" w:rsidRDefault="00FF61D6" w:rsidP="00FF61D6">
      <w:pPr>
        <w:autoSpaceDE w:val="0"/>
        <w:autoSpaceDN w:val="0"/>
        <w:adjustRightInd w:val="0"/>
        <w:spacing w:after="0" w:line="240" w:lineRule="auto"/>
        <w:jc w:val="center"/>
        <w:outlineLvl w:val="1"/>
        <w:rPr>
          <w:rFonts w:ascii="Times New Roman" w:hAnsi="Times New Roman" w:cs="Times New Roman"/>
          <w:sz w:val="24"/>
          <w:szCs w:val="24"/>
        </w:rPr>
      </w:pPr>
      <w:r w:rsidRPr="00536EE1">
        <w:rPr>
          <w:rFonts w:ascii="Times New Roman" w:hAnsi="Times New Roman"/>
          <w:bCs/>
          <w:sz w:val="24"/>
          <w:szCs w:val="24"/>
        </w:rPr>
        <w:t>3. ПОРЯДОК СПИСАНИЯ БЛАНКОВ СТРОГОЙ ОТЧЕТНОСТИ</w:t>
      </w:r>
    </w:p>
    <w:p w:rsidR="00FF61D6" w:rsidRPr="00536EE1" w:rsidRDefault="00FF61D6" w:rsidP="00FF61D6">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F61D6" w:rsidRPr="00536EE1" w:rsidRDefault="00FF61D6" w:rsidP="00FF61D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36EE1">
        <w:rPr>
          <w:rFonts w:ascii="Times New Roman" w:hAnsi="Times New Roman" w:cs="Times New Roman"/>
          <w:sz w:val="24"/>
          <w:szCs w:val="24"/>
        </w:rPr>
        <w:t>3.1. Ответственные лица структурных подразделений отчитываются за полученные и использованные (испорченные) бланки строгой отчетности.</w:t>
      </w:r>
    </w:p>
    <w:p w:rsidR="00FF61D6" w:rsidRPr="00536EE1" w:rsidRDefault="00FF61D6" w:rsidP="00FF61D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36EE1">
        <w:rPr>
          <w:rFonts w:ascii="Times New Roman" w:hAnsi="Times New Roman" w:cs="Times New Roman"/>
          <w:sz w:val="24"/>
          <w:szCs w:val="24"/>
        </w:rPr>
        <w:t xml:space="preserve">3.2.1. Ответственное лицо представляет ежемесячно в бухгалтерию </w:t>
      </w:r>
      <w:hyperlink r:id="rId11" w:history="1">
        <w:r w:rsidRPr="00536EE1">
          <w:rPr>
            <w:rFonts w:ascii="Times New Roman" w:hAnsi="Times New Roman" w:cs="Times New Roman"/>
            <w:sz w:val="24"/>
            <w:szCs w:val="24"/>
          </w:rPr>
          <w:t>отчет</w:t>
        </w:r>
      </w:hyperlink>
      <w:r w:rsidRPr="00536EE1">
        <w:rPr>
          <w:rFonts w:ascii="Times New Roman" w:hAnsi="Times New Roman" w:cs="Times New Roman"/>
          <w:sz w:val="24"/>
          <w:szCs w:val="24"/>
        </w:rPr>
        <w:t xml:space="preserve"> об использованных, пришедших в негодное состояние и испорченных бланках с указанием их количества, серии и номера (Приложение № 2 настоящего Положения – отчет об использовании бланков строгой отчетности).</w:t>
      </w:r>
    </w:p>
    <w:p w:rsidR="00FF61D6" w:rsidRPr="00536EE1" w:rsidRDefault="00FF61D6" w:rsidP="00FF61D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36EE1">
        <w:rPr>
          <w:rFonts w:ascii="Times New Roman" w:hAnsi="Times New Roman" w:cs="Times New Roman"/>
          <w:sz w:val="24"/>
          <w:szCs w:val="24"/>
        </w:rPr>
        <w:t>3.2.2. Пришедшие в негодное состояние и испорченные бланки подлежат возврату в бухгалтерию с надписью на бланке «Испорчено».</w:t>
      </w:r>
    </w:p>
    <w:p w:rsidR="00FF61D6" w:rsidRPr="00536EE1" w:rsidRDefault="00FF61D6" w:rsidP="00FF61D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36EE1">
        <w:rPr>
          <w:rFonts w:ascii="Times New Roman" w:hAnsi="Times New Roman" w:cs="Times New Roman"/>
          <w:sz w:val="24"/>
          <w:szCs w:val="24"/>
        </w:rPr>
        <w:lastRenderedPageBreak/>
        <w:t>3.2.3 Уничтожение пришедших в негодное состояние и испорченных бланков осуществляется комиссионно с оформлением соответствующих актов.</w:t>
      </w:r>
    </w:p>
    <w:p w:rsidR="00FF61D6" w:rsidRPr="00536EE1" w:rsidRDefault="00FF61D6" w:rsidP="00FF61D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36EE1">
        <w:rPr>
          <w:rFonts w:ascii="Times New Roman" w:hAnsi="Times New Roman" w:cs="Times New Roman"/>
          <w:sz w:val="24"/>
          <w:szCs w:val="24"/>
        </w:rPr>
        <w:t>3.2.4. При обнаружении факта утраты бланков руководитель (заместитель руководителя) принимают меры по проведению служебной проверки по факту утраты бланков.</w:t>
      </w:r>
    </w:p>
    <w:p w:rsidR="00FF61D6" w:rsidRPr="002A0EDE" w:rsidRDefault="00FF61D6" w:rsidP="00FF61D6">
      <w:pPr>
        <w:widowControl w:val="0"/>
        <w:autoSpaceDE w:val="0"/>
        <w:autoSpaceDN w:val="0"/>
        <w:adjustRightInd w:val="0"/>
        <w:spacing w:after="0" w:line="240" w:lineRule="auto"/>
        <w:ind w:firstLine="540"/>
        <w:jc w:val="both"/>
        <w:rPr>
          <w:rFonts w:ascii="Times New Roman" w:hAnsi="Times New Roman" w:cs="Times New Roman"/>
          <w:sz w:val="20"/>
          <w:szCs w:val="20"/>
        </w:rPr>
      </w:pPr>
      <w:r w:rsidRPr="00536EE1">
        <w:rPr>
          <w:rFonts w:ascii="Times New Roman" w:hAnsi="Times New Roman" w:cs="Times New Roman"/>
          <w:sz w:val="24"/>
          <w:szCs w:val="24"/>
        </w:rPr>
        <w:t xml:space="preserve">3.3. Списание использованных и испорченных бланков строгой отчетности производится на основании </w:t>
      </w:r>
      <w:hyperlink r:id="rId12" w:history="1">
        <w:r w:rsidRPr="00536EE1">
          <w:rPr>
            <w:rFonts w:ascii="Times New Roman" w:hAnsi="Times New Roman" w:cs="Times New Roman"/>
            <w:sz w:val="24"/>
            <w:szCs w:val="24"/>
          </w:rPr>
          <w:t>отчёт</w:t>
        </w:r>
      </w:hyperlink>
      <w:r w:rsidRPr="00536EE1">
        <w:rPr>
          <w:rFonts w:ascii="Times New Roman" w:hAnsi="Times New Roman" w:cs="Times New Roman"/>
          <w:sz w:val="24"/>
          <w:szCs w:val="24"/>
        </w:rPr>
        <w:t xml:space="preserve">а об использовании бланков строгой отчетности по Акту о списании бланков строгой отчетности </w:t>
      </w:r>
      <w:hyperlink r:id="rId13" w:history="1">
        <w:r w:rsidRPr="00536EE1">
          <w:rPr>
            <w:rFonts w:ascii="Times New Roman" w:hAnsi="Times New Roman" w:cs="Times New Roman"/>
            <w:color w:val="0000FF"/>
            <w:sz w:val="24"/>
            <w:szCs w:val="24"/>
          </w:rPr>
          <w:t>(ф. 0510461)</w:t>
        </w:r>
      </w:hyperlink>
      <w:r w:rsidRPr="00536EE1">
        <w:rPr>
          <w:rFonts w:ascii="Times New Roman" w:hAnsi="Times New Roman" w:cs="Times New Roman"/>
          <w:color w:val="0000FF"/>
          <w:sz w:val="24"/>
          <w:szCs w:val="24"/>
        </w:rPr>
        <w:t xml:space="preserve"> </w:t>
      </w:r>
      <w:r w:rsidRPr="00536EE1">
        <w:rPr>
          <w:rFonts w:ascii="Times New Roman" w:hAnsi="Times New Roman" w:cs="Times New Roman"/>
          <w:sz w:val="24"/>
          <w:szCs w:val="24"/>
        </w:rPr>
        <w:t>в месяце движени</w:t>
      </w:r>
      <w:r w:rsidR="00753A3C" w:rsidRPr="00536EE1">
        <w:rPr>
          <w:rFonts w:ascii="Times New Roman" w:hAnsi="Times New Roman" w:cs="Times New Roman"/>
          <w:sz w:val="24"/>
          <w:szCs w:val="24"/>
        </w:rPr>
        <w:t>я</w:t>
      </w:r>
      <w:r w:rsidR="0046110C" w:rsidRPr="00536EE1">
        <w:rPr>
          <w:rFonts w:ascii="Times New Roman" w:hAnsi="Times New Roman" w:cs="Times New Roman"/>
          <w:sz w:val="24"/>
          <w:szCs w:val="24"/>
        </w:rPr>
        <w:t xml:space="preserve"> БСО</w:t>
      </w:r>
      <w:r w:rsidRPr="00536EE1">
        <w:rPr>
          <w:rFonts w:ascii="Times New Roman" w:hAnsi="Times New Roman" w:cs="Times New Roman"/>
          <w:sz w:val="24"/>
          <w:szCs w:val="24"/>
        </w:rPr>
        <w:t>.</w:t>
      </w:r>
      <w:r w:rsidRPr="002A0EDE">
        <w:rPr>
          <w:rFonts w:ascii="Times New Roman" w:hAnsi="Times New Roman" w:cs="Times New Roman"/>
          <w:sz w:val="24"/>
          <w:szCs w:val="24"/>
        </w:rPr>
        <w:t xml:space="preserve"> </w:t>
      </w:r>
    </w:p>
    <w:p w:rsidR="00FF61D6" w:rsidRPr="002A0EDE" w:rsidRDefault="00FF61D6" w:rsidP="00FF61D6">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F61D6" w:rsidRPr="002A0EDE" w:rsidRDefault="00FF61D6" w:rsidP="00FF61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eastAsia="ru-RU"/>
        </w:rPr>
      </w:pPr>
      <w:r w:rsidRPr="002A0EDE">
        <w:rPr>
          <w:rFonts w:ascii="Times New Roman" w:hAnsi="Times New Roman"/>
          <w:bCs/>
          <w:sz w:val="24"/>
          <w:szCs w:val="24"/>
          <w:lang w:eastAsia="ru-RU"/>
        </w:rPr>
        <w:t>4. ЗАКЛЮЧИТЕЛЬНЫЕ ПОЛОЖЕНИЯ</w:t>
      </w:r>
    </w:p>
    <w:p w:rsidR="00FF61D6" w:rsidRPr="002A0EDE" w:rsidRDefault="00FF61D6" w:rsidP="00FF61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39"/>
        <w:rPr>
          <w:rFonts w:ascii="Times New Roman" w:hAnsi="Times New Roman"/>
          <w:sz w:val="24"/>
          <w:szCs w:val="24"/>
          <w:lang w:eastAsia="ru-RU"/>
        </w:rPr>
      </w:pPr>
    </w:p>
    <w:p w:rsidR="00FF61D6" w:rsidRPr="002A0EDE" w:rsidRDefault="00FF61D6" w:rsidP="00FF61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39"/>
        <w:jc w:val="both"/>
        <w:rPr>
          <w:rFonts w:ascii="Times New Roman" w:hAnsi="Times New Roman"/>
          <w:sz w:val="24"/>
          <w:szCs w:val="24"/>
          <w:lang w:eastAsia="ru-RU"/>
        </w:rPr>
      </w:pPr>
      <w:r w:rsidRPr="002A0EDE">
        <w:rPr>
          <w:rFonts w:ascii="Times New Roman" w:hAnsi="Times New Roman"/>
          <w:sz w:val="24"/>
          <w:szCs w:val="24"/>
          <w:lang w:eastAsia="ru-RU"/>
        </w:rPr>
        <w:t xml:space="preserve">4.1. Все изменения и дополнения к настоящему положению утверждаются руководителем учреждения. </w:t>
      </w:r>
    </w:p>
    <w:p w:rsidR="00FF61D6" w:rsidRPr="002A0EDE" w:rsidRDefault="00FF61D6" w:rsidP="00FF61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39"/>
        <w:jc w:val="both"/>
        <w:rPr>
          <w:rFonts w:ascii="Times New Roman" w:hAnsi="Times New Roman"/>
          <w:sz w:val="24"/>
          <w:szCs w:val="24"/>
          <w:lang w:eastAsia="ru-RU"/>
        </w:rPr>
      </w:pPr>
    </w:p>
    <w:p w:rsidR="00FF61D6" w:rsidRPr="002A0EDE" w:rsidRDefault="00FF61D6" w:rsidP="00FF61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39"/>
        <w:jc w:val="both"/>
        <w:rPr>
          <w:rFonts w:ascii="Times New Roman" w:hAnsi="Times New Roman"/>
          <w:sz w:val="24"/>
          <w:szCs w:val="24"/>
          <w:lang w:eastAsia="ru-RU"/>
        </w:rPr>
      </w:pPr>
      <w:r w:rsidRPr="002A0EDE">
        <w:rPr>
          <w:rFonts w:ascii="Times New Roman" w:hAnsi="Times New Roman"/>
          <w:sz w:val="24"/>
          <w:szCs w:val="24"/>
          <w:lang w:eastAsia="ru-RU"/>
        </w:rPr>
        <w:t>4.2. Если в результате изменения действующего законодательства России отдельные статьи настоящего положения вступят с ним в противоречие, они утрачивают силу, преимущественную силу имеют положения действующего законодательства России.</w:t>
      </w:r>
    </w:p>
    <w:p w:rsidR="00FF61D6" w:rsidRPr="002A0EDE" w:rsidRDefault="00FF61D6" w:rsidP="00FF61D6">
      <w:pPr>
        <w:rPr>
          <w:rFonts w:ascii="Times New Roman" w:hAnsi="Times New Roman" w:cs="Times New Roman"/>
          <w:sz w:val="24"/>
          <w:szCs w:val="24"/>
        </w:rPr>
      </w:pPr>
    </w:p>
    <w:p w:rsidR="00FF61D6" w:rsidRPr="002A0EDE" w:rsidRDefault="00FF61D6" w:rsidP="00FF61D6">
      <w:pPr>
        <w:rPr>
          <w:rFonts w:ascii="Times New Roman" w:hAnsi="Times New Roman" w:cs="Times New Roman"/>
          <w:sz w:val="24"/>
          <w:szCs w:val="24"/>
        </w:rPr>
      </w:pPr>
    </w:p>
    <w:p w:rsidR="00FF61D6" w:rsidRDefault="00FF61D6" w:rsidP="00FF61D6">
      <w:pPr>
        <w:autoSpaceDE w:val="0"/>
        <w:autoSpaceDN w:val="0"/>
        <w:adjustRightInd w:val="0"/>
        <w:spacing w:after="0" w:line="240" w:lineRule="auto"/>
        <w:jc w:val="right"/>
        <w:rPr>
          <w:rFonts w:ascii="Times New Roman" w:hAnsi="Times New Roman"/>
          <w:sz w:val="18"/>
          <w:szCs w:val="18"/>
        </w:rPr>
      </w:pPr>
    </w:p>
    <w:p w:rsidR="00FF61D6" w:rsidRDefault="00FF61D6" w:rsidP="00FF61D6">
      <w:pPr>
        <w:autoSpaceDE w:val="0"/>
        <w:autoSpaceDN w:val="0"/>
        <w:adjustRightInd w:val="0"/>
        <w:spacing w:after="0" w:line="240" w:lineRule="auto"/>
        <w:jc w:val="right"/>
        <w:rPr>
          <w:rFonts w:ascii="Times New Roman" w:hAnsi="Times New Roman"/>
          <w:sz w:val="18"/>
          <w:szCs w:val="18"/>
        </w:rPr>
      </w:pPr>
    </w:p>
    <w:p w:rsidR="00FF61D6" w:rsidRDefault="00FF61D6" w:rsidP="00FF61D6">
      <w:pPr>
        <w:autoSpaceDE w:val="0"/>
        <w:autoSpaceDN w:val="0"/>
        <w:adjustRightInd w:val="0"/>
        <w:spacing w:after="0" w:line="240" w:lineRule="auto"/>
        <w:jc w:val="right"/>
        <w:rPr>
          <w:rFonts w:ascii="Times New Roman" w:hAnsi="Times New Roman"/>
          <w:sz w:val="18"/>
          <w:szCs w:val="18"/>
        </w:rPr>
      </w:pPr>
    </w:p>
    <w:p w:rsidR="00FF61D6" w:rsidRDefault="00FF61D6" w:rsidP="00FF61D6">
      <w:pPr>
        <w:autoSpaceDE w:val="0"/>
        <w:autoSpaceDN w:val="0"/>
        <w:adjustRightInd w:val="0"/>
        <w:spacing w:after="0" w:line="240" w:lineRule="auto"/>
        <w:jc w:val="right"/>
        <w:rPr>
          <w:rFonts w:ascii="Times New Roman" w:hAnsi="Times New Roman"/>
          <w:sz w:val="18"/>
          <w:szCs w:val="18"/>
        </w:rPr>
      </w:pPr>
    </w:p>
    <w:p w:rsidR="00FF61D6" w:rsidRDefault="00FF61D6" w:rsidP="00FF61D6">
      <w:pPr>
        <w:autoSpaceDE w:val="0"/>
        <w:autoSpaceDN w:val="0"/>
        <w:adjustRightInd w:val="0"/>
        <w:spacing w:after="0" w:line="240" w:lineRule="auto"/>
        <w:jc w:val="right"/>
        <w:rPr>
          <w:rFonts w:ascii="Times New Roman" w:hAnsi="Times New Roman"/>
          <w:sz w:val="18"/>
          <w:szCs w:val="18"/>
        </w:rPr>
      </w:pPr>
    </w:p>
    <w:p w:rsidR="00FF61D6" w:rsidRDefault="00FF61D6" w:rsidP="00FF61D6">
      <w:pPr>
        <w:autoSpaceDE w:val="0"/>
        <w:autoSpaceDN w:val="0"/>
        <w:adjustRightInd w:val="0"/>
        <w:spacing w:after="0" w:line="240" w:lineRule="auto"/>
        <w:jc w:val="right"/>
        <w:rPr>
          <w:rFonts w:ascii="Times New Roman" w:hAnsi="Times New Roman"/>
          <w:sz w:val="18"/>
          <w:szCs w:val="18"/>
        </w:rPr>
      </w:pPr>
    </w:p>
    <w:p w:rsidR="00FF61D6" w:rsidRDefault="00FF61D6" w:rsidP="00FF61D6">
      <w:pPr>
        <w:autoSpaceDE w:val="0"/>
        <w:autoSpaceDN w:val="0"/>
        <w:adjustRightInd w:val="0"/>
        <w:spacing w:after="0" w:line="240" w:lineRule="auto"/>
        <w:jc w:val="right"/>
        <w:rPr>
          <w:rFonts w:ascii="Times New Roman" w:hAnsi="Times New Roman"/>
          <w:sz w:val="18"/>
          <w:szCs w:val="18"/>
        </w:rPr>
      </w:pPr>
    </w:p>
    <w:p w:rsidR="00FF61D6" w:rsidRDefault="00FF61D6" w:rsidP="00FF61D6">
      <w:pPr>
        <w:autoSpaceDE w:val="0"/>
        <w:autoSpaceDN w:val="0"/>
        <w:adjustRightInd w:val="0"/>
        <w:spacing w:after="0" w:line="240" w:lineRule="auto"/>
        <w:jc w:val="right"/>
        <w:rPr>
          <w:rFonts w:ascii="Times New Roman" w:hAnsi="Times New Roman"/>
          <w:sz w:val="18"/>
          <w:szCs w:val="18"/>
        </w:rPr>
      </w:pPr>
    </w:p>
    <w:p w:rsidR="00FF61D6" w:rsidRDefault="00FF61D6" w:rsidP="00FF61D6">
      <w:pPr>
        <w:autoSpaceDE w:val="0"/>
        <w:autoSpaceDN w:val="0"/>
        <w:adjustRightInd w:val="0"/>
        <w:spacing w:after="0" w:line="240" w:lineRule="auto"/>
        <w:jc w:val="right"/>
        <w:rPr>
          <w:rFonts w:ascii="Times New Roman" w:hAnsi="Times New Roman"/>
          <w:sz w:val="18"/>
          <w:szCs w:val="18"/>
        </w:rPr>
      </w:pPr>
    </w:p>
    <w:p w:rsidR="00FF61D6" w:rsidRDefault="00FF61D6" w:rsidP="00FF61D6">
      <w:pPr>
        <w:autoSpaceDE w:val="0"/>
        <w:autoSpaceDN w:val="0"/>
        <w:adjustRightInd w:val="0"/>
        <w:spacing w:after="0" w:line="240" w:lineRule="auto"/>
        <w:jc w:val="right"/>
        <w:rPr>
          <w:rFonts w:ascii="Times New Roman" w:hAnsi="Times New Roman"/>
          <w:sz w:val="18"/>
          <w:szCs w:val="18"/>
        </w:rPr>
      </w:pPr>
    </w:p>
    <w:p w:rsidR="00FF61D6" w:rsidRDefault="00FF61D6" w:rsidP="00FF61D6">
      <w:pPr>
        <w:autoSpaceDE w:val="0"/>
        <w:autoSpaceDN w:val="0"/>
        <w:adjustRightInd w:val="0"/>
        <w:spacing w:after="0" w:line="240" w:lineRule="auto"/>
        <w:jc w:val="right"/>
        <w:rPr>
          <w:rFonts w:ascii="Times New Roman" w:hAnsi="Times New Roman"/>
          <w:sz w:val="18"/>
          <w:szCs w:val="18"/>
        </w:rPr>
      </w:pPr>
    </w:p>
    <w:p w:rsidR="00FF61D6" w:rsidRDefault="00FF61D6" w:rsidP="00FF61D6">
      <w:pPr>
        <w:autoSpaceDE w:val="0"/>
        <w:autoSpaceDN w:val="0"/>
        <w:adjustRightInd w:val="0"/>
        <w:spacing w:after="0" w:line="240" w:lineRule="auto"/>
        <w:jc w:val="right"/>
        <w:rPr>
          <w:rFonts w:ascii="Times New Roman" w:hAnsi="Times New Roman"/>
          <w:sz w:val="18"/>
          <w:szCs w:val="18"/>
        </w:rPr>
      </w:pPr>
    </w:p>
    <w:p w:rsidR="00FF61D6" w:rsidRDefault="00FF61D6" w:rsidP="00FF61D6">
      <w:pPr>
        <w:autoSpaceDE w:val="0"/>
        <w:autoSpaceDN w:val="0"/>
        <w:adjustRightInd w:val="0"/>
        <w:spacing w:after="0" w:line="240" w:lineRule="auto"/>
        <w:jc w:val="right"/>
        <w:rPr>
          <w:rFonts w:ascii="Times New Roman" w:hAnsi="Times New Roman"/>
          <w:sz w:val="18"/>
          <w:szCs w:val="18"/>
        </w:rPr>
      </w:pPr>
    </w:p>
    <w:p w:rsidR="00FF61D6" w:rsidRDefault="00FF61D6" w:rsidP="00FF61D6">
      <w:pPr>
        <w:autoSpaceDE w:val="0"/>
        <w:autoSpaceDN w:val="0"/>
        <w:adjustRightInd w:val="0"/>
        <w:spacing w:after="0" w:line="240" w:lineRule="auto"/>
        <w:jc w:val="right"/>
        <w:rPr>
          <w:rFonts w:ascii="Times New Roman" w:hAnsi="Times New Roman"/>
          <w:sz w:val="18"/>
          <w:szCs w:val="18"/>
        </w:rPr>
      </w:pPr>
    </w:p>
    <w:p w:rsidR="00FF61D6" w:rsidRDefault="00FF61D6" w:rsidP="00FF61D6">
      <w:pPr>
        <w:autoSpaceDE w:val="0"/>
        <w:autoSpaceDN w:val="0"/>
        <w:adjustRightInd w:val="0"/>
        <w:spacing w:after="0" w:line="240" w:lineRule="auto"/>
        <w:jc w:val="right"/>
        <w:rPr>
          <w:rFonts w:ascii="Times New Roman" w:hAnsi="Times New Roman"/>
          <w:sz w:val="18"/>
          <w:szCs w:val="18"/>
        </w:rPr>
      </w:pPr>
    </w:p>
    <w:p w:rsidR="00FF61D6" w:rsidRDefault="00FF61D6" w:rsidP="00FF61D6">
      <w:pPr>
        <w:autoSpaceDE w:val="0"/>
        <w:autoSpaceDN w:val="0"/>
        <w:adjustRightInd w:val="0"/>
        <w:spacing w:after="0" w:line="240" w:lineRule="auto"/>
        <w:jc w:val="right"/>
        <w:rPr>
          <w:rFonts w:ascii="Times New Roman" w:hAnsi="Times New Roman"/>
          <w:sz w:val="18"/>
          <w:szCs w:val="18"/>
        </w:rPr>
      </w:pPr>
    </w:p>
    <w:p w:rsidR="00FF61D6" w:rsidRDefault="00FF61D6" w:rsidP="00FF61D6">
      <w:pPr>
        <w:autoSpaceDE w:val="0"/>
        <w:autoSpaceDN w:val="0"/>
        <w:adjustRightInd w:val="0"/>
        <w:spacing w:after="0" w:line="240" w:lineRule="auto"/>
        <w:jc w:val="right"/>
        <w:rPr>
          <w:rFonts w:ascii="Times New Roman" w:hAnsi="Times New Roman"/>
          <w:sz w:val="18"/>
          <w:szCs w:val="18"/>
        </w:rPr>
      </w:pPr>
    </w:p>
    <w:p w:rsidR="00FF61D6" w:rsidRDefault="00FF61D6" w:rsidP="00FF61D6">
      <w:pPr>
        <w:autoSpaceDE w:val="0"/>
        <w:autoSpaceDN w:val="0"/>
        <w:adjustRightInd w:val="0"/>
        <w:spacing w:after="0" w:line="240" w:lineRule="auto"/>
        <w:jc w:val="right"/>
        <w:rPr>
          <w:rFonts w:ascii="Times New Roman" w:hAnsi="Times New Roman"/>
          <w:sz w:val="18"/>
          <w:szCs w:val="18"/>
        </w:rPr>
      </w:pPr>
    </w:p>
    <w:p w:rsidR="00FF61D6" w:rsidRDefault="00FF61D6" w:rsidP="00FF61D6">
      <w:pPr>
        <w:autoSpaceDE w:val="0"/>
        <w:autoSpaceDN w:val="0"/>
        <w:adjustRightInd w:val="0"/>
        <w:spacing w:after="0" w:line="240" w:lineRule="auto"/>
        <w:jc w:val="right"/>
        <w:rPr>
          <w:rFonts w:ascii="Times New Roman" w:hAnsi="Times New Roman"/>
          <w:sz w:val="18"/>
          <w:szCs w:val="18"/>
        </w:rPr>
      </w:pPr>
    </w:p>
    <w:p w:rsidR="00FF61D6" w:rsidRDefault="00FF61D6" w:rsidP="00FF61D6">
      <w:pPr>
        <w:autoSpaceDE w:val="0"/>
        <w:autoSpaceDN w:val="0"/>
        <w:adjustRightInd w:val="0"/>
        <w:spacing w:after="0" w:line="240" w:lineRule="auto"/>
        <w:jc w:val="right"/>
        <w:rPr>
          <w:rFonts w:ascii="Times New Roman" w:hAnsi="Times New Roman"/>
          <w:sz w:val="18"/>
          <w:szCs w:val="18"/>
        </w:rPr>
      </w:pPr>
    </w:p>
    <w:p w:rsidR="00FF61D6" w:rsidRDefault="00FF61D6" w:rsidP="00FF61D6">
      <w:pPr>
        <w:autoSpaceDE w:val="0"/>
        <w:autoSpaceDN w:val="0"/>
        <w:adjustRightInd w:val="0"/>
        <w:spacing w:after="0" w:line="240" w:lineRule="auto"/>
        <w:jc w:val="right"/>
        <w:rPr>
          <w:rFonts w:ascii="Times New Roman" w:hAnsi="Times New Roman"/>
          <w:sz w:val="18"/>
          <w:szCs w:val="18"/>
        </w:rPr>
      </w:pPr>
    </w:p>
    <w:p w:rsidR="00FF61D6" w:rsidRDefault="00FF61D6" w:rsidP="00FF61D6">
      <w:pPr>
        <w:autoSpaceDE w:val="0"/>
        <w:autoSpaceDN w:val="0"/>
        <w:adjustRightInd w:val="0"/>
        <w:spacing w:after="0" w:line="240" w:lineRule="auto"/>
        <w:jc w:val="right"/>
        <w:rPr>
          <w:rFonts w:ascii="Times New Roman" w:hAnsi="Times New Roman"/>
          <w:sz w:val="18"/>
          <w:szCs w:val="18"/>
        </w:rPr>
      </w:pPr>
    </w:p>
    <w:p w:rsidR="00FF61D6" w:rsidRDefault="00FF61D6" w:rsidP="00FF61D6">
      <w:pPr>
        <w:autoSpaceDE w:val="0"/>
        <w:autoSpaceDN w:val="0"/>
        <w:adjustRightInd w:val="0"/>
        <w:spacing w:after="0" w:line="240" w:lineRule="auto"/>
        <w:jc w:val="right"/>
        <w:rPr>
          <w:rFonts w:ascii="Times New Roman" w:hAnsi="Times New Roman"/>
          <w:sz w:val="18"/>
          <w:szCs w:val="18"/>
        </w:rPr>
      </w:pPr>
    </w:p>
    <w:p w:rsidR="00FF61D6" w:rsidRDefault="00FF61D6" w:rsidP="00FF61D6">
      <w:pPr>
        <w:autoSpaceDE w:val="0"/>
        <w:autoSpaceDN w:val="0"/>
        <w:adjustRightInd w:val="0"/>
        <w:spacing w:after="0" w:line="240" w:lineRule="auto"/>
        <w:jc w:val="right"/>
        <w:rPr>
          <w:rFonts w:ascii="Times New Roman" w:hAnsi="Times New Roman"/>
          <w:sz w:val="18"/>
          <w:szCs w:val="18"/>
        </w:rPr>
      </w:pPr>
    </w:p>
    <w:p w:rsidR="00FF61D6" w:rsidRDefault="00FF61D6" w:rsidP="00FF61D6">
      <w:pPr>
        <w:autoSpaceDE w:val="0"/>
        <w:autoSpaceDN w:val="0"/>
        <w:adjustRightInd w:val="0"/>
        <w:spacing w:after="0" w:line="240" w:lineRule="auto"/>
        <w:jc w:val="right"/>
        <w:rPr>
          <w:rFonts w:ascii="Times New Roman" w:hAnsi="Times New Roman"/>
          <w:sz w:val="18"/>
          <w:szCs w:val="18"/>
        </w:rPr>
      </w:pPr>
    </w:p>
    <w:p w:rsidR="00FF61D6" w:rsidRDefault="00FF61D6" w:rsidP="00FF61D6">
      <w:pPr>
        <w:autoSpaceDE w:val="0"/>
        <w:autoSpaceDN w:val="0"/>
        <w:adjustRightInd w:val="0"/>
        <w:spacing w:after="0" w:line="240" w:lineRule="auto"/>
        <w:jc w:val="right"/>
        <w:rPr>
          <w:rFonts w:ascii="Times New Roman" w:hAnsi="Times New Roman"/>
          <w:sz w:val="18"/>
          <w:szCs w:val="18"/>
        </w:rPr>
      </w:pPr>
    </w:p>
    <w:p w:rsidR="00FF61D6" w:rsidRDefault="00FF61D6" w:rsidP="00FF61D6">
      <w:pPr>
        <w:autoSpaceDE w:val="0"/>
        <w:autoSpaceDN w:val="0"/>
        <w:adjustRightInd w:val="0"/>
        <w:spacing w:after="0" w:line="240" w:lineRule="auto"/>
        <w:jc w:val="right"/>
        <w:rPr>
          <w:rFonts w:ascii="Times New Roman" w:hAnsi="Times New Roman"/>
          <w:sz w:val="18"/>
          <w:szCs w:val="18"/>
        </w:rPr>
      </w:pPr>
    </w:p>
    <w:p w:rsidR="00FF61D6" w:rsidRDefault="00FF61D6" w:rsidP="00FF61D6">
      <w:pPr>
        <w:autoSpaceDE w:val="0"/>
        <w:autoSpaceDN w:val="0"/>
        <w:adjustRightInd w:val="0"/>
        <w:spacing w:after="0" w:line="240" w:lineRule="auto"/>
        <w:jc w:val="right"/>
        <w:rPr>
          <w:rFonts w:ascii="Times New Roman" w:hAnsi="Times New Roman"/>
          <w:sz w:val="18"/>
          <w:szCs w:val="18"/>
        </w:rPr>
      </w:pPr>
    </w:p>
    <w:p w:rsidR="00FF61D6" w:rsidRDefault="00FF61D6" w:rsidP="00FF61D6">
      <w:pPr>
        <w:autoSpaceDE w:val="0"/>
        <w:autoSpaceDN w:val="0"/>
        <w:adjustRightInd w:val="0"/>
        <w:spacing w:after="0" w:line="240" w:lineRule="auto"/>
        <w:jc w:val="right"/>
        <w:rPr>
          <w:rFonts w:ascii="Times New Roman" w:hAnsi="Times New Roman"/>
          <w:sz w:val="18"/>
          <w:szCs w:val="18"/>
        </w:rPr>
      </w:pPr>
    </w:p>
    <w:p w:rsidR="00FF61D6" w:rsidRDefault="00FF61D6" w:rsidP="00FF61D6">
      <w:pPr>
        <w:autoSpaceDE w:val="0"/>
        <w:autoSpaceDN w:val="0"/>
        <w:adjustRightInd w:val="0"/>
        <w:spacing w:after="0" w:line="240" w:lineRule="auto"/>
        <w:jc w:val="right"/>
        <w:rPr>
          <w:rFonts w:ascii="Times New Roman" w:hAnsi="Times New Roman"/>
          <w:sz w:val="18"/>
          <w:szCs w:val="18"/>
        </w:rPr>
      </w:pPr>
    </w:p>
    <w:p w:rsidR="00FF61D6" w:rsidRDefault="00FF61D6" w:rsidP="00FF61D6">
      <w:pPr>
        <w:autoSpaceDE w:val="0"/>
        <w:autoSpaceDN w:val="0"/>
        <w:adjustRightInd w:val="0"/>
        <w:spacing w:after="0" w:line="240" w:lineRule="auto"/>
        <w:jc w:val="right"/>
        <w:rPr>
          <w:rFonts w:ascii="Times New Roman" w:hAnsi="Times New Roman"/>
          <w:sz w:val="18"/>
          <w:szCs w:val="18"/>
        </w:rPr>
      </w:pPr>
    </w:p>
    <w:p w:rsidR="00FF61D6" w:rsidRDefault="00FF61D6" w:rsidP="00FF61D6">
      <w:pPr>
        <w:autoSpaceDE w:val="0"/>
        <w:autoSpaceDN w:val="0"/>
        <w:adjustRightInd w:val="0"/>
        <w:spacing w:after="0" w:line="240" w:lineRule="auto"/>
        <w:jc w:val="right"/>
        <w:rPr>
          <w:rFonts w:ascii="Times New Roman" w:hAnsi="Times New Roman"/>
          <w:sz w:val="18"/>
          <w:szCs w:val="18"/>
        </w:rPr>
      </w:pPr>
    </w:p>
    <w:p w:rsidR="00FF61D6" w:rsidRDefault="00FF61D6" w:rsidP="00FF61D6">
      <w:pPr>
        <w:autoSpaceDE w:val="0"/>
        <w:autoSpaceDN w:val="0"/>
        <w:adjustRightInd w:val="0"/>
        <w:spacing w:after="0" w:line="240" w:lineRule="auto"/>
        <w:jc w:val="right"/>
        <w:rPr>
          <w:rFonts w:ascii="Times New Roman" w:hAnsi="Times New Roman"/>
          <w:sz w:val="18"/>
          <w:szCs w:val="18"/>
        </w:rPr>
      </w:pPr>
    </w:p>
    <w:p w:rsidR="00FF61D6" w:rsidRDefault="00FF61D6" w:rsidP="00FF61D6">
      <w:pPr>
        <w:autoSpaceDE w:val="0"/>
        <w:autoSpaceDN w:val="0"/>
        <w:adjustRightInd w:val="0"/>
        <w:spacing w:after="0" w:line="240" w:lineRule="auto"/>
        <w:jc w:val="right"/>
        <w:rPr>
          <w:rFonts w:ascii="Times New Roman" w:hAnsi="Times New Roman"/>
          <w:sz w:val="18"/>
          <w:szCs w:val="18"/>
        </w:rPr>
      </w:pPr>
    </w:p>
    <w:p w:rsidR="00FF61D6" w:rsidRDefault="00FF61D6" w:rsidP="00FF61D6">
      <w:pPr>
        <w:autoSpaceDE w:val="0"/>
        <w:autoSpaceDN w:val="0"/>
        <w:adjustRightInd w:val="0"/>
        <w:spacing w:after="0" w:line="240" w:lineRule="auto"/>
        <w:jc w:val="right"/>
        <w:rPr>
          <w:rFonts w:ascii="Times New Roman" w:hAnsi="Times New Roman"/>
          <w:sz w:val="18"/>
          <w:szCs w:val="18"/>
        </w:rPr>
      </w:pPr>
    </w:p>
    <w:p w:rsidR="00FF61D6" w:rsidRDefault="00FF61D6" w:rsidP="00FF61D6">
      <w:pPr>
        <w:autoSpaceDE w:val="0"/>
        <w:autoSpaceDN w:val="0"/>
        <w:adjustRightInd w:val="0"/>
        <w:spacing w:after="0" w:line="240" w:lineRule="auto"/>
        <w:jc w:val="right"/>
        <w:rPr>
          <w:rFonts w:ascii="Times New Roman" w:hAnsi="Times New Roman"/>
          <w:sz w:val="18"/>
          <w:szCs w:val="18"/>
        </w:rPr>
      </w:pPr>
    </w:p>
    <w:p w:rsidR="00FF61D6" w:rsidRDefault="00FF61D6" w:rsidP="00FF61D6">
      <w:pPr>
        <w:autoSpaceDE w:val="0"/>
        <w:autoSpaceDN w:val="0"/>
        <w:adjustRightInd w:val="0"/>
        <w:spacing w:after="0" w:line="240" w:lineRule="auto"/>
        <w:jc w:val="right"/>
        <w:rPr>
          <w:rFonts w:ascii="Times New Roman" w:hAnsi="Times New Roman"/>
          <w:sz w:val="18"/>
          <w:szCs w:val="18"/>
        </w:rPr>
      </w:pPr>
    </w:p>
    <w:p w:rsidR="00FF61D6" w:rsidRDefault="00FF61D6" w:rsidP="00FF61D6">
      <w:pPr>
        <w:autoSpaceDE w:val="0"/>
        <w:autoSpaceDN w:val="0"/>
        <w:adjustRightInd w:val="0"/>
        <w:spacing w:after="0" w:line="240" w:lineRule="auto"/>
        <w:jc w:val="right"/>
        <w:rPr>
          <w:rFonts w:ascii="Times New Roman" w:hAnsi="Times New Roman"/>
          <w:sz w:val="18"/>
          <w:szCs w:val="18"/>
        </w:rPr>
      </w:pPr>
    </w:p>
    <w:p w:rsidR="00FF61D6" w:rsidRDefault="00FF61D6" w:rsidP="00FF61D6">
      <w:pPr>
        <w:autoSpaceDE w:val="0"/>
        <w:autoSpaceDN w:val="0"/>
        <w:adjustRightInd w:val="0"/>
        <w:spacing w:after="0" w:line="240" w:lineRule="auto"/>
        <w:jc w:val="right"/>
        <w:rPr>
          <w:rFonts w:ascii="Times New Roman" w:hAnsi="Times New Roman"/>
          <w:sz w:val="18"/>
          <w:szCs w:val="18"/>
        </w:rPr>
      </w:pPr>
    </w:p>
    <w:p w:rsidR="00FF61D6" w:rsidRDefault="00FF61D6" w:rsidP="00FF61D6">
      <w:pPr>
        <w:autoSpaceDE w:val="0"/>
        <w:autoSpaceDN w:val="0"/>
        <w:adjustRightInd w:val="0"/>
        <w:spacing w:after="0" w:line="240" w:lineRule="auto"/>
        <w:jc w:val="right"/>
        <w:rPr>
          <w:rFonts w:ascii="Times New Roman" w:hAnsi="Times New Roman"/>
          <w:sz w:val="18"/>
          <w:szCs w:val="18"/>
        </w:rPr>
      </w:pPr>
    </w:p>
    <w:p w:rsidR="00FF61D6" w:rsidRDefault="00FF61D6" w:rsidP="00FF61D6">
      <w:pPr>
        <w:autoSpaceDE w:val="0"/>
        <w:autoSpaceDN w:val="0"/>
        <w:adjustRightInd w:val="0"/>
        <w:spacing w:after="0" w:line="240" w:lineRule="auto"/>
        <w:jc w:val="right"/>
        <w:rPr>
          <w:rFonts w:ascii="Times New Roman" w:hAnsi="Times New Roman"/>
          <w:sz w:val="18"/>
          <w:szCs w:val="18"/>
        </w:rPr>
      </w:pPr>
    </w:p>
    <w:p w:rsidR="00FF61D6" w:rsidRDefault="00FF61D6" w:rsidP="00FF61D6">
      <w:pPr>
        <w:autoSpaceDE w:val="0"/>
        <w:autoSpaceDN w:val="0"/>
        <w:adjustRightInd w:val="0"/>
        <w:spacing w:after="0" w:line="240" w:lineRule="auto"/>
        <w:jc w:val="right"/>
        <w:rPr>
          <w:rFonts w:ascii="Times New Roman" w:hAnsi="Times New Roman"/>
          <w:sz w:val="18"/>
          <w:szCs w:val="18"/>
        </w:rPr>
      </w:pPr>
    </w:p>
    <w:p w:rsidR="00FF61D6" w:rsidRDefault="00FF61D6" w:rsidP="00FF61D6">
      <w:pPr>
        <w:autoSpaceDE w:val="0"/>
        <w:autoSpaceDN w:val="0"/>
        <w:adjustRightInd w:val="0"/>
        <w:spacing w:after="0" w:line="240" w:lineRule="auto"/>
        <w:jc w:val="right"/>
        <w:rPr>
          <w:rFonts w:ascii="Times New Roman" w:hAnsi="Times New Roman"/>
          <w:sz w:val="18"/>
          <w:szCs w:val="18"/>
        </w:rPr>
      </w:pPr>
    </w:p>
    <w:p w:rsidR="00FF61D6" w:rsidRDefault="00FF61D6" w:rsidP="00FF61D6">
      <w:pPr>
        <w:autoSpaceDE w:val="0"/>
        <w:autoSpaceDN w:val="0"/>
        <w:adjustRightInd w:val="0"/>
        <w:spacing w:after="0" w:line="240" w:lineRule="auto"/>
        <w:jc w:val="right"/>
        <w:rPr>
          <w:rFonts w:ascii="Times New Roman" w:hAnsi="Times New Roman"/>
          <w:sz w:val="18"/>
          <w:szCs w:val="18"/>
        </w:rPr>
      </w:pPr>
    </w:p>
    <w:p w:rsidR="00FF61D6" w:rsidRPr="002A0EDE" w:rsidRDefault="00FF61D6" w:rsidP="00FF61D6">
      <w:pPr>
        <w:autoSpaceDE w:val="0"/>
        <w:autoSpaceDN w:val="0"/>
        <w:adjustRightInd w:val="0"/>
        <w:spacing w:after="0" w:line="240" w:lineRule="auto"/>
        <w:jc w:val="right"/>
        <w:rPr>
          <w:rFonts w:ascii="Times New Roman" w:hAnsi="Times New Roman"/>
          <w:sz w:val="18"/>
          <w:szCs w:val="18"/>
        </w:rPr>
      </w:pPr>
      <w:r w:rsidRPr="002A0EDE">
        <w:rPr>
          <w:rFonts w:ascii="Times New Roman" w:hAnsi="Times New Roman"/>
          <w:sz w:val="18"/>
          <w:szCs w:val="18"/>
        </w:rPr>
        <w:t>Приложение № 1 к Положению о приемке, хранении,</w:t>
      </w:r>
    </w:p>
    <w:p w:rsidR="00FF61D6" w:rsidRPr="002A0EDE" w:rsidRDefault="00FF61D6" w:rsidP="00FF61D6">
      <w:pPr>
        <w:autoSpaceDE w:val="0"/>
        <w:autoSpaceDN w:val="0"/>
        <w:adjustRightInd w:val="0"/>
        <w:spacing w:after="0" w:line="240" w:lineRule="auto"/>
        <w:jc w:val="right"/>
        <w:rPr>
          <w:rFonts w:ascii="Times New Roman" w:hAnsi="Times New Roman"/>
          <w:sz w:val="18"/>
          <w:szCs w:val="18"/>
        </w:rPr>
      </w:pPr>
      <w:r w:rsidRPr="002A0EDE">
        <w:rPr>
          <w:rFonts w:ascii="Times New Roman" w:hAnsi="Times New Roman"/>
          <w:sz w:val="18"/>
          <w:szCs w:val="18"/>
        </w:rPr>
        <w:t xml:space="preserve"> выдаче (списании) бланков строгой</w:t>
      </w:r>
      <w:r>
        <w:rPr>
          <w:rFonts w:ascii="Times New Roman" w:hAnsi="Times New Roman"/>
          <w:sz w:val="18"/>
          <w:szCs w:val="18"/>
        </w:rPr>
        <w:t xml:space="preserve"> отчетности</w:t>
      </w:r>
      <w:r w:rsidRPr="002A0EDE">
        <w:rPr>
          <w:rFonts w:ascii="Times New Roman" w:hAnsi="Times New Roman"/>
          <w:sz w:val="18"/>
          <w:szCs w:val="18"/>
        </w:rPr>
        <w:t xml:space="preserve"> </w:t>
      </w:r>
    </w:p>
    <w:p w:rsidR="00FF61D6" w:rsidRPr="002A0EDE" w:rsidRDefault="00FF61D6" w:rsidP="00FF61D6">
      <w:pPr>
        <w:autoSpaceDE w:val="0"/>
        <w:autoSpaceDN w:val="0"/>
        <w:adjustRightInd w:val="0"/>
        <w:spacing w:after="0" w:line="240" w:lineRule="auto"/>
        <w:jc w:val="right"/>
        <w:rPr>
          <w:rFonts w:ascii="Times New Roman" w:hAnsi="Times New Roman"/>
          <w:sz w:val="20"/>
          <w:szCs w:val="20"/>
        </w:rPr>
      </w:pPr>
      <w:r w:rsidRPr="00AE6731">
        <w:rPr>
          <w:rFonts w:ascii="Times New Roman" w:hAnsi="Times New Roman"/>
          <w:sz w:val="18"/>
          <w:szCs w:val="18"/>
        </w:rPr>
        <w:t xml:space="preserve">(в ред. приказа от </w:t>
      </w:r>
      <w:r>
        <w:rPr>
          <w:rFonts w:ascii="Times New Roman" w:hAnsi="Times New Roman"/>
          <w:sz w:val="18"/>
          <w:szCs w:val="18"/>
        </w:rPr>
        <w:t>01</w:t>
      </w:r>
      <w:r w:rsidRPr="00AE6731">
        <w:rPr>
          <w:rFonts w:ascii="Times New Roman" w:hAnsi="Times New Roman"/>
          <w:sz w:val="18"/>
          <w:szCs w:val="18"/>
        </w:rPr>
        <w:t>.0</w:t>
      </w:r>
      <w:r>
        <w:rPr>
          <w:rFonts w:ascii="Times New Roman" w:hAnsi="Times New Roman"/>
          <w:sz w:val="18"/>
          <w:szCs w:val="18"/>
        </w:rPr>
        <w:t>9</w:t>
      </w:r>
      <w:r w:rsidRPr="00AE6731">
        <w:rPr>
          <w:rFonts w:ascii="Times New Roman" w:hAnsi="Times New Roman"/>
          <w:sz w:val="18"/>
          <w:szCs w:val="18"/>
        </w:rPr>
        <w:t>.202</w:t>
      </w:r>
      <w:r>
        <w:rPr>
          <w:rFonts w:ascii="Times New Roman" w:hAnsi="Times New Roman"/>
          <w:sz w:val="18"/>
          <w:szCs w:val="18"/>
        </w:rPr>
        <w:t>5 № 216</w:t>
      </w:r>
      <w:r w:rsidRPr="00AE6731">
        <w:rPr>
          <w:rFonts w:ascii="Times New Roman" w:hAnsi="Times New Roman"/>
          <w:sz w:val="18"/>
          <w:szCs w:val="18"/>
        </w:rPr>
        <w:t>/ОХ)</w:t>
      </w:r>
    </w:p>
    <w:p w:rsidR="00FF61D6" w:rsidRPr="002A0EDE" w:rsidRDefault="00FF61D6" w:rsidP="00FF61D6">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b/>
          <w:bCs/>
          <w:sz w:val="24"/>
          <w:szCs w:val="24"/>
        </w:rPr>
        <w:t>Пе</w:t>
      </w:r>
      <w:r w:rsidRPr="002A0EDE">
        <w:rPr>
          <w:rFonts w:ascii="Times New Roman" w:hAnsi="Times New Roman"/>
          <w:b/>
          <w:bCs/>
          <w:sz w:val="24"/>
          <w:szCs w:val="24"/>
        </w:rPr>
        <w:t xml:space="preserve">речень лиц, имеющих право </w:t>
      </w:r>
      <w:r w:rsidRPr="002A0EDE">
        <w:rPr>
          <w:rFonts w:ascii="Times New Roman" w:hAnsi="Times New Roman"/>
          <w:b/>
          <w:sz w:val="24"/>
          <w:szCs w:val="24"/>
        </w:rPr>
        <w:t>получать б</w:t>
      </w:r>
      <w:r w:rsidRPr="002A0EDE">
        <w:rPr>
          <w:rFonts w:ascii="Times New Roman" w:hAnsi="Times New Roman" w:cs="Times New Roman"/>
          <w:b/>
          <w:sz w:val="24"/>
          <w:szCs w:val="24"/>
        </w:rPr>
        <w:t>ланки строгой отчетности</w:t>
      </w:r>
    </w:p>
    <w:p w:rsidR="00FF61D6" w:rsidRPr="002A0EDE" w:rsidRDefault="00FF61D6" w:rsidP="00FF61D6">
      <w:pPr>
        <w:autoSpaceDE w:val="0"/>
        <w:autoSpaceDN w:val="0"/>
        <w:adjustRightInd w:val="0"/>
        <w:spacing w:after="0" w:line="240" w:lineRule="auto"/>
        <w:jc w:val="center"/>
        <w:rPr>
          <w:rFonts w:ascii="Times New Roman" w:hAnsi="Times New Roman"/>
          <w:b/>
          <w:sz w:val="24"/>
          <w:szCs w:val="24"/>
        </w:rPr>
      </w:pPr>
    </w:p>
    <w:tbl>
      <w:tblPr>
        <w:tblW w:w="10021" w:type="dxa"/>
        <w:tblInd w:w="-80" w:type="dxa"/>
        <w:tblLayout w:type="fixed"/>
        <w:tblCellMar>
          <w:top w:w="102" w:type="dxa"/>
          <w:left w:w="62" w:type="dxa"/>
          <w:bottom w:w="102" w:type="dxa"/>
          <w:right w:w="62" w:type="dxa"/>
        </w:tblCellMar>
        <w:tblLook w:val="0000" w:firstRow="0" w:lastRow="0" w:firstColumn="0" w:lastColumn="0" w:noHBand="0" w:noVBand="0"/>
      </w:tblPr>
      <w:tblGrid>
        <w:gridCol w:w="4500"/>
        <w:gridCol w:w="5521"/>
      </w:tblGrid>
      <w:tr w:rsidR="00FF61D6" w:rsidRPr="002A0EDE" w:rsidTr="00FF61D6">
        <w:trPr>
          <w:trHeight w:val="63"/>
        </w:trPr>
        <w:tc>
          <w:tcPr>
            <w:tcW w:w="4500" w:type="dxa"/>
            <w:tcBorders>
              <w:top w:val="single" w:sz="4" w:space="0" w:color="auto"/>
              <w:left w:val="single" w:sz="4" w:space="0" w:color="auto"/>
              <w:bottom w:val="single" w:sz="4" w:space="0" w:color="auto"/>
              <w:right w:val="single" w:sz="4" w:space="0" w:color="auto"/>
            </w:tcBorders>
          </w:tcPr>
          <w:p w:rsidR="00FF61D6" w:rsidRPr="002A0EDE" w:rsidRDefault="00FF61D6" w:rsidP="00FF61D6">
            <w:pPr>
              <w:autoSpaceDE w:val="0"/>
              <w:autoSpaceDN w:val="0"/>
              <w:adjustRightInd w:val="0"/>
              <w:spacing w:after="0" w:line="240" w:lineRule="auto"/>
              <w:jc w:val="center"/>
              <w:rPr>
                <w:rFonts w:ascii="Times New Roman" w:hAnsi="Times New Roman"/>
                <w:sz w:val="24"/>
                <w:szCs w:val="24"/>
              </w:rPr>
            </w:pPr>
            <w:r w:rsidRPr="002A0EDE">
              <w:rPr>
                <w:rFonts w:ascii="Times New Roman" w:hAnsi="Times New Roman"/>
                <w:sz w:val="24"/>
                <w:szCs w:val="24"/>
              </w:rPr>
              <w:t>Наименование бланков строгой отчетности</w:t>
            </w:r>
          </w:p>
        </w:tc>
        <w:tc>
          <w:tcPr>
            <w:tcW w:w="5521" w:type="dxa"/>
            <w:tcBorders>
              <w:top w:val="single" w:sz="4" w:space="0" w:color="auto"/>
              <w:left w:val="single" w:sz="4" w:space="0" w:color="auto"/>
              <w:bottom w:val="single" w:sz="4" w:space="0" w:color="auto"/>
              <w:right w:val="single" w:sz="4" w:space="0" w:color="auto"/>
            </w:tcBorders>
          </w:tcPr>
          <w:p w:rsidR="00FF61D6" w:rsidRPr="002A0EDE" w:rsidRDefault="00FF61D6" w:rsidP="00FF61D6">
            <w:pPr>
              <w:autoSpaceDE w:val="0"/>
              <w:autoSpaceDN w:val="0"/>
              <w:adjustRightInd w:val="0"/>
              <w:spacing w:after="0" w:line="240" w:lineRule="auto"/>
              <w:jc w:val="center"/>
              <w:rPr>
                <w:rFonts w:ascii="Times New Roman" w:hAnsi="Times New Roman"/>
                <w:sz w:val="24"/>
                <w:szCs w:val="24"/>
              </w:rPr>
            </w:pPr>
            <w:r w:rsidRPr="002A0EDE">
              <w:rPr>
                <w:rFonts w:ascii="Times New Roman" w:hAnsi="Times New Roman"/>
                <w:sz w:val="24"/>
                <w:szCs w:val="24"/>
              </w:rPr>
              <w:t>Наименование подразделения и должности работников, имеющих право получать б</w:t>
            </w:r>
            <w:r w:rsidRPr="002A0EDE">
              <w:rPr>
                <w:rFonts w:ascii="Times New Roman" w:hAnsi="Times New Roman" w:cs="Times New Roman"/>
                <w:sz w:val="24"/>
                <w:szCs w:val="24"/>
              </w:rPr>
              <w:t>ланки строгой отчетности</w:t>
            </w:r>
          </w:p>
        </w:tc>
      </w:tr>
      <w:tr w:rsidR="00FF61D6" w:rsidRPr="002A0EDE" w:rsidTr="00FF61D6">
        <w:trPr>
          <w:trHeight w:val="32"/>
        </w:trPr>
        <w:tc>
          <w:tcPr>
            <w:tcW w:w="4500" w:type="dxa"/>
            <w:tcBorders>
              <w:top w:val="single" w:sz="4" w:space="0" w:color="auto"/>
              <w:left w:val="single" w:sz="4" w:space="0" w:color="auto"/>
              <w:bottom w:val="single" w:sz="4" w:space="0" w:color="auto"/>
              <w:right w:val="single" w:sz="4" w:space="0" w:color="auto"/>
            </w:tcBorders>
          </w:tcPr>
          <w:p w:rsidR="00FF61D6" w:rsidRPr="002A0EDE" w:rsidRDefault="00FF61D6" w:rsidP="00FF61D6">
            <w:pPr>
              <w:autoSpaceDE w:val="0"/>
              <w:autoSpaceDN w:val="0"/>
              <w:adjustRightInd w:val="0"/>
              <w:spacing w:after="0" w:line="240" w:lineRule="auto"/>
              <w:rPr>
                <w:rFonts w:ascii="Times New Roman" w:hAnsi="Times New Roman"/>
                <w:sz w:val="24"/>
                <w:szCs w:val="24"/>
              </w:rPr>
            </w:pPr>
            <w:r w:rsidRPr="002A0EDE">
              <w:rPr>
                <w:rFonts w:ascii="Times New Roman" w:hAnsi="Times New Roman"/>
                <w:sz w:val="24"/>
                <w:szCs w:val="24"/>
              </w:rPr>
              <w:t>Трудовые книжки</w:t>
            </w:r>
          </w:p>
        </w:tc>
        <w:tc>
          <w:tcPr>
            <w:tcW w:w="5521" w:type="dxa"/>
            <w:tcBorders>
              <w:top w:val="single" w:sz="4" w:space="0" w:color="auto"/>
              <w:left w:val="single" w:sz="4" w:space="0" w:color="auto"/>
              <w:bottom w:val="single" w:sz="4" w:space="0" w:color="auto"/>
              <w:right w:val="single" w:sz="4" w:space="0" w:color="auto"/>
            </w:tcBorders>
          </w:tcPr>
          <w:p w:rsidR="00FF61D6" w:rsidRPr="002A0EDE" w:rsidRDefault="00FF61D6" w:rsidP="00FF61D6">
            <w:pPr>
              <w:autoSpaceDE w:val="0"/>
              <w:autoSpaceDN w:val="0"/>
              <w:adjustRightInd w:val="0"/>
              <w:spacing w:after="0" w:line="240" w:lineRule="auto"/>
              <w:rPr>
                <w:rFonts w:ascii="Times New Roman" w:hAnsi="Times New Roman"/>
                <w:sz w:val="24"/>
                <w:szCs w:val="24"/>
              </w:rPr>
            </w:pPr>
            <w:r w:rsidRPr="002A0EDE">
              <w:rPr>
                <w:rFonts w:ascii="Times New Roman" w:hAnsi="Times New Roman"/>
                <w:sz w:val="24"/>
                <w:szCs w:val="24"/>
              </w:rPr>
              <w:t>Отдел кадров: специалист по кадрам</w:t>
            </w:r>
          </w:p>
        </w:tc>
      </w:tr>
      <w:tr w:rsidR="00FF61D6" w:rsidRPr="002A0EDE" w:rsidTr="00FF61D6">
        <w:trPr>
          <w:trHeight w:val="32"/>
        </w:trPr>
        <w:tc>
          <w:tcPr>
            <w:tcW w:w="4500" w:type="dxa"/>
            <w:tcBorders>
              <w:top w:val="single" w:sz="4" w:space="0" w:color="auto"/>
              <w:left w:val="single" w:sz="4" w:space="0" w:color="auto"/>
              <w:bottom w:val="single" w:sz="4" w:space="0" w:color="auto"/>
              <w:right w:val="single" w:sz="4" w:space="0" w:color="auto"/>
            </w:tcBorders>
          </w:tcPr>
          <w:p w:rsidR="00FF61D6" w:rsidRPr="002A0EDE" w:rsidRDefault="00FF61D6" w:rsidP="00FF61D6">
            <w:pPr>
              <w:autoSpaceDE w:val="0"/>
              <w:autoSpaceDN w:val="0"/>
              <w:adjustRightInd w:val="0"/>
              <w:spacing w:after="0" w:line="240" w:lineRule="auto"/>
              <w:rPr>
                <w:rFonts w:ascii="Times New Roman" w:hAnsi="Times New Roman"/>
                <w:sz w:val="24"/>
                <w:szCs w:val="24"/>
              </w:rPr>
            </w:pPr>
            <w:r w:rsidRPr="002A0EDE">
              <w:rPr>
                <w:rFonts w:ascii="Times New Roman" w:hAnsi="Times New Roman"/>
                <w:sz w:val="24"/>
                <w:szCs w:val="24"/>
              </w:rPr>
              <w:t>Вкладыши к трудовым книжкам</w:t>
            </w:r>
          </w:p>
        </w:tc>
        <w:tc>
          <w:tcPr>
            <w:tcW w:w="5521" w:type="dxa"/>
            <w:tcBorders>
              <w:top w:val="single" w:sz="4" w:space="0" w:color="auto"/>
              <w:left w:val="single" w:sz="4" w:space="0" w:color="auto"/>
              <w:bottom w:val="single" w:sz="4" w:space="0" w:color="auto"/>
              <w:right w:val="single" w:sz="4" w:space="0" w:color="auto"/>
            </w:tcBorders>
          </w:tcPr>
          <w:p w:rsidR="00FF61D6" w:rsidRPr="002A0EDE" w:rsidRDefault="00FF61D6" w:rsidP="00FF61D6">
            <w:pPr>
              <w:autoSpaceDE w:val="0"/>
              <w:autoSpaceDN w:val="0"/>
              <w:adjustRightInd w:val="0"/>
              <w:spacing w:after="0" w:line="240" w:lineRule="auto"/>
              <w:rPr>
                <w:rFonts w:ascii="Times New Roman" w:hAnsi="Times New Roman"/>
                <w:sz w:val="24"/>
                <w:szCs w:val="24"/>
              </w:rPr>
            </w:pPr>
            <w:r w:rsidRPr="002A0EDE">
              <w:rPr>
                <w:rFonts w:ascii="Times New Roman" w:hAnsi="Times New Roman"/>
                <w:sz w:val="24"/>
                <w:szCs w:val="24"/>
              </w:rPr>
              <w:t>Отдел кадров: специалист по кадрам</w:t>
            </w:r>
          </w:p>
        </w:tc>
      </w:tr>
      <w:tr w:rsidR="00FF61D6" w:rsidRPr="002A0EDE" w:rsidTr="00FF61D6">
        <w:trPr>
          <w:trHeight w:val="253"/>
        </w:trPr>
        <w:tc>
          <w:tcPr>
            <w:tcW w:w="4500" w:type="dxa"/>
            <w:tcBorders>
              <w:top w:val="single" w:sz="4" w:space="0" w:color="auto"/>
              <w:left w:val="single" w:sz="4" w:space="0" w:color="auto"/>
              <w:bottom w:val="single" w:sz="4" w:space="0" w:color="auto"/>
              <w:right w:val="single" w:sz="4" w:space="0" w:color="auto"/>
            </w:tcBorders>
          </w:tcPr>
          <w:p w:rsidR="00FF61D6" w:rsidRPr="002A0EDE" w:rsidRDefault="00FF61D6" w:rsidP="00FF61D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Медицинское заключение о наличии (об отсутствии) у трактористов, машинистов и водителей самоходных машин (кандидатов в трактористы, машинисты и водители самоходных машин) медицинских противопоказаний, медицинских показаний или медицинских ограничений к управлению самоходными машинами</w:t>
            </w:r>
          </w:p>
        </w:tc>
        <w:tc>
          <w:tcPr>
            <w:tcW w:w="5521" w:type="dxa"/>
            <w:tcBorders>
              <w:top w:val="single" w:sz="4" w:space="0" w:color="auto"/>
              <w:left w:val="single" w:sz="4" w:space="0" w:color="auto"/>
              <w:bottom w:val="single" w:sz="4" w:space="0" w:color="auto"/>
              <w:right w:val="single" w:sz="4" w:space="0" w:color="auto"/>
            </w:tcBorders>
          </w:tcPr>
          <w:p w:rsidR="00FF61D6" w:rsidRPr="002A0EDE" w:rsidRDefault="00FF61D6" w:rsidP="00FF61D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Р</w:t>
            </w:r>
            <w:r w:rsidRPr="002A0EDE">
              <w:rPr>
                <w:rFonts w:ascii="Times New Roman" w:hAnsi="Times New Roman"/>
                <w:sz w:val="24"/>
                <w:szCs w:val="24"/>
              </w:rPr>
              <w:t>егистратор отдела внебюджетной деятельности</w:t>
            </w:r>
          </w:p>
        </w:tc>
      </w:tr>
      <w:tr w:rsidR="00FF61D6" w:rsidRPr="002A0EDE" w:rsidTr="00FF61D6">
        <w:trPr>
          <w:trHeight w:val="127"/>
        </w:trPr>
        <w:tc>
          <w:tcPr>
            <w:tcW w:w="4500" w:type="dxa"/>
            <w:tcBorders>
              <w:top w:val="single" w:sz="4" w:space="0" w:color="auto"/>
              <w:left w:val="single" w:sz="4" w:space="0" w:color="auto"/>
              <w:bottom w:val="single" w:sz="4" w:space="0" w:color="auto"/>
              <w:right w:val="single" w:sz="4" w:space="0" w:color="auto"/>
            </w:tcBorders>
          </w:tcPr>
          <w:p w:rsidR="00FF61D6" w:rsidRPr="002A0EDE" w:rsidRDefault="00FF61D6" w:rsidP="00FF61D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Медицинское заключение об отсутствии медицинских противопоказаний к исполнению обязанностей частного охранника</w:t>
            </w:r>
          </w:p>
        </w:tc>
        <w:tc>
          <w:tcPr>
            <w:tcW w:w="5521" w:type="dxa"/>
            <w:tcBorders>
              <w:top w:val="single" w:sz="4" w:space="0" w:color="auto"/>
              <w:left w:val="single" w:sz="4" w:space="0" w:color="auto"/>
              <w:bottom w:val="single" w:sz="4" w:space="0" w:color="auto"/>
              <w:right w:val="single" w:sz="4" w:space="0" w:color="auto"/>
            </w:tcBorders>
          </w:tcPr>
          <w:p w:rsidR="00FF61D6" w:rsidRPr="002A0EDE" w:rsidRDefault="00FF61D6" w:rsidP="00FF61D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Р</w:t>
            </w:r>
            <w:r w:rsidRPr="002A0EDE">
              <w:rPr>
                <w:rFonts w:ascii="Times New Roman" w:hAnsi="Times New Roman"/>
                <w:sz w:val="24"/>
                <w:szCs w:val="24"/>
              </w:rPr>
              <w:t>егистратор отдела внебюджетной деятельности</w:t>
            </w:r>
          </w:p>
        </w:tc>
      </w:tr>
      <w:tr w:rsidR="00FF61D6" w:rsidRPr="002A0EDE" w:rsidTr="00FF61D6">
        <w:trPr>
          <w:trHeight w:val="16"/>
        </w:trPr>
        <w:tc>
          <w:tcPr>
            <w:tcW w:w="4500" w:type="dxa"/>
            <w:tcBorders>
              <w:top w:val="single" w:sz="4" w:space="0" w:color="auto"/>
              <w:left w:val="single" w:sz="4" w:space="0" w:color="auto"/>
              <w:bottom w:val="single" w:sz="4" w:space="0" w:color="auto"/>
              <w:right w:val="single" w:sz="4" w:space="0" w:color="auto"/>
            </w:tcBorders>
          </w:tcPr>
          <w:p w:rsidR="00FF61D6" w:rsidRPr="002A0EDE" w:rsidRDefault="00FF61D6" w:rsidP="00FF61D6">
            <w:pPr>
              <w:autoSpaceDE w:val="0"/>
              <w:autoSpaceDN w:val="0"/>
              <w:adjustRightInd w:val="0"/>
              <w:spacing w:after="0" w:line="240" w:lineRule="auto"/>
              <w:rPr>
                <w:rFonts w:ascii="Times New Roman" w:hAnsi="Times New Roman"/>
                <w:sz w:val="24"/>
                <w:szCs w:val="24"/>
              </w:rPr>
            </w:pPr>
            <w:r w:rsidRPr="002A0EDE">
              <w:rPr>
                <w:rFonts w:ascii="Times New Roman" w:hAnsi="Times New Roman"/>
                <w:sz w:val="24"/>
                <w:szCs w:val="24"/>
              </w:rPr>
              <w:t>Рецепты (ф. 148-/У-04(л))</w:t>
            </w:r>
          </w:p>
        </w:tc>
        <w:tc>
          <w:tcPr>
            <w:tcW w:w="5521" w:type="dxa"/>
            <w:vMerge w:val="restart"/>
            <w:tcBorders>
              <w:top w:val="single" w:sz="4" w:space="0" w:color="auto"/>
              <w:left w:val="single" w:sz="4" w:space="0" w:color="auto"/>
              <w:right w:val="single" w:sz="4" w:space="0" w:color="auto"/>
            </w:tcBorders>
          </w:tcPr>
          <w:p w:rsidR="00FF61D6" w:rsidRPr="002A0EDE" w:rsidRDefault="00FF61D6" w:rsidP="00FF61D6">
            <w:pPr>
              <w:autoSpaceDE w:val="0"/>
              <w:autoSpaceDN w:val="0"/>
              <w:adjustRightInd w:val="0"/>
              <w:spacing w:after="0" w:line="240" w:lineRule="auto"/>
              <w:rPr>
                <w:rFonts w:ascii="Times New Roman" w:hAnsi="Times New Roman"/>
                <w:sz w:val="24"/>
                <w:szCs w:val="24"/>
              </w:rPr>
            </w:pPr>
            <w:r w:rsidRPr="002A0EDE">
              <w:rPr>
                <w:rFonts w:ascii="Times New Roman" w:hAnsi="Times New Roman"/>
                <w:sz w:val="24"/>
                <w:szCs w:val="24"/>
              </w:rPr>
              <w:t>Все поликлинические подразделения, в том числе ФАПы, дневной стационар ПНД: старшие медицинские сестры</w:t>
            </w:r>
          </w:p>
        </w:tc>
      </w:tr>
      <w:tr w:rsidR="00FF61D6" w:rsidRPr="002A0EDE" w:rsidTr="00FF61D6">
        <w:trPr>
          <w:trHeight w:val="16"/>
        </w:trPr>
        <w:tc>
          <w:tcPr>
            <w:tcW w:w="4500" w:type="dxa"/>
            <w:tcBorders>
              <w:top w:val="single" w:sz="4" w:space="0" w:color="auto"/>
              <w:left w:val="single" w:sz="4" w:space="0" w:color="auto"/>
              <w:bottom w:val="single" w:sz="4" w:space="0" w:color="auto"/>
              <w:right w:val="single" w:sz="4" w:space="0" w:color="auto"/>
            </w:tcBorders>
          </w:tcPr>
          <w:p w:rsidR="00FF61D6" w:rsidRPr="002A0EDE" w:rsidRDefault="00FF61D6" w:rsidP="00FF61D6">
            <w:pPr>
              <w:autoSpaceDE w:val="0"/>
              <w:autoSpaceDN w:val="0"/>
              <w:adjustRightInd w:val="0"/>
              <w:spacing w:after="0" w:line="240" w:lineRule="auto"/>
              <w:rPr>
                <w:rFonts w:ascii="Times New Roman" w:hAnsi="Times New Roman"/>
                <w:sz w:val="24"/>
                <w:szCs w:val="24"/>
              </w:rPr>
            </w:pPr>
            <w:r w:rsidRPr="002A0EDE">
              <w:rPr>
                <w:rFonts w:ascii="Times New Roman" w:hAnsi="Times New Roman"/>
                <w:sz w:val="24"/>
                <w:szCs w:val="24"/>
              </w:rPr>
              <w:t>Рецепты (ф. 148-/У-88)</w:t>
            </w:r>
          </w:p>
        </w:tc>
        <w:tc>
          <w:tcPr>
            <w:tcW w:w="5521" w:type="dxa"/>
            <w:vMerge/>
            <w:tcBorders>
              <w:left w:val="single" w:sz="4" w:space="0" w:color="auto"/>
              <w:bottom w:val="single" w:sz="4" w:space="0" w:color="auto"/>
              <w:right w:val="single" w:sz="4" w:space="0" w:color="auto"/>
            </w:tcBorders>
          </w:tcPr>
          <w:p w:rsidR="00FF61D6" w:rsidRPr="002A0EDE" w:rsidRDefault="00FF61D6" w:rsidP="00FF61D6">
            <w:pPr>
              <w:autoSpaceDE w:val="0"/>
              <w:autoSpaceDN w:val="0"/>
              <w:adjustRightInd w:val="0"/>
              <w:spacing w:after="0" w:line="240" w:lineRule="auto"/>
              <w:rPr>
                <w:rFonts w:ascii="Times New Roman" w:hAnsi="Times New Roman"/>
                <w:sz w:val="24"/>
                <w:szCs w:val="24"/>
              </w:rPr>
            </w:pPr>
          </w:p>
        </w:tc>
      </w:tr>
      <w:tr w:rsidR="00FF61D6" w:rsidRPr="002A0EDE" w:rsidTr="00FF61D6">
        <w:trPr>
          <w:trHeight w:val="16"/>
        </w:trPr>
        <w:tc>
          <w:tcPr>
            <w:tcW w:w="4500" w:type="dxa"/>
            <w:tcBorders>
              <w:top w:val="single" w:sz="4" w:space="0" w:color="auto"/>
              <w:left w:val="single" w:sz="4" w:space="0" w:color="auto"/>
              <w:bottom w:val="single" w:sz="4" w:space="0" w:color="auto"/>
              <w:right w:val="single" w:sz="4" w:space="0" w:color="auto"/>
            </w:tcBorders>
          </w:tcPr>
          <w:p w:rsidR="00FF61D6" w:rsidRPr="002A0EDE" w:rsidRDefault="00FF61D6" w:rsidP="00FF61D6">
            <w:pPr>
              <w:autoSpaceDE w:val="0"/>
              <w:autoSpaceDN w:val="0"/>
              <w:adjustRightInd w:val="0"/>
              <w:spacing w:after="0" w:line="240" w:lineRule="auto"/>
              <w:rPr>
                <w:rFonts w:ascii="Times New Roman" w:hAnsi="Times New Roman"/>
                <w:sz w:val="24"/>
                <w:szCs w:val="24"/>
              </w:rPr>
            </w:pPr>
            <w:r w:rsidRPr="002A0EDE">
              <w:rPr>
                <w:rFonts w:ascii="Times New Roman" w:hAnsi="Times New Roman"/>
                <w:sz w:val="24"/>
                <w:szCs w:val="24"/>
              </w:rPr>
              <w:t>Специальный бланк на наркотическое средство или психотропное вещество (ф. 107/У-НП)</w:t>
            </w:r>
          </w:p>
        </w:tc>
        <w:tc>
          <w:tcPr>
            <w:tcW w:w="5521" w:type="dxa"/>
            <w:tcBorders>
              <w:top w:val="single" w:sz="4" w:space="0" w:color="auto"/>
              <w:left w:val="single" w:sz="4" w:space="0" w:color="auto"/>
              <w:bottom w:val="single" w:sz="4" w:space="0" w:color="auto"/>
              <w:right w:val="single" w:sz="4" w:space="0" w:color="auto"/>
            </w:tcBorders>
          </w:tcPr>
          <w:p w:rsidR="00FF61D6" w:rsidRPr="002A0EDE" w:rsidRDefault="00FF61D6" w:rsidP="00FF61D6">
            <w:pPr>
              <w:autoSpaceDE w:val="0"/>
              <w:autoSpaceDN w:val="0"/>
              <w:adjustRightInd w:val="0"/>
              <w:spacing w:after="0" w:line="240" w:lineRule="auto"/>
              <w:rPr>
                <w:rFonts w:ascii="Times New Roman" w:hAnsi="Times New Roman"/>
                <w:sz w:val="24"/>
                <w:szCs w:val="24"/>
              </w:rPr>
            </w:pPr>
            <w:r w:rsidRPr="002A0EDE">
              <w:rPr>
                <w:rFonts w:ascii="Times New Roman" w:hAnsi="Times New Roman"/>
                <w:sz w:val="24"/>
                <w:szCs w:val="24"/>
              </w:rPr>
              <w:t>Поликлиника для взрослых: заведующий</w:t>
            </w:r>
          </w:p>
        </w:tc>
      </w:tr>
      <w:tr w:rsidR="00FF61D6" w:rsidRPr="002A0EDE" w:rsidTr="00FF61D6">
        <w:trPr>
          <w:trHeight w:val="16"/>
        </w:trPr>
        <w:tc>
          <w:tcPr>
            <w:tcW w:w="4500" w:type="dxa"/>
            <w:tcBorders>
              <w:top w:val="single" w:sz="4" w:space="0" w:color="auto"/>
              <w:left w:val="single" w:sz="4" w:space="0" w:color="auto"/>
              <w:bottom w:val="single" w:sz="4" w:space="0" w:color="auto"/>
              <w:right w:val="single" w:sz="4" w:space="0" w:color="auto"/>
            </w:tcBorders>
          </w:tcPr>
          <w:p w:rsidR="00FF61D6" w:rsidRPr="002A0EDE" w:rsidRDefault="00FF61D6" w:rsidP="00FF61D6">
            <w:pPr>
              <w:autoSpaceDE w:val="0"/>
              <w:autoSpaceDN w:val="0"/>
              <w:adjustRightInd w:val="0"/>
              <w:spacing w:after="0" w:line="240" w:lineRule="auto"/>
              <w:rPr>
                <w:rFonts w:ascii="Times New Roman" w:hAnsi="Times New Roman"/>
                <w:sz w:val="20"/>
                <w:szCs w:val="20"/>
              </w:rPr>
            </w:pPr>
            <w:r w:rsidRPr="002A0EDE">
              <w:rPr>
                <w:rFonts w:ascii="Times New Roman" w:hAnsi="Times New Roman"/>
                <w:sz w:val="20"/>
                <w:szCs w:val="20"/>
              </w:rPr>
              <w:t>Медицинское заключение о наличии (об отсутствии) у водителей транспортных средств (кандидатов в водители транспортных средств) медицинских противопоказаний, медицинских показаний или медицинских ограничений к управлению</w:t>
            </w:r>
            <w:r>
              <w:rPr>
                <w:rFonts w:ascii="Times New Roman" w:hAnsi="Times New Roman"/>
                <w:sz w:val="20"/>
                <w:szCs w:val="20"/>
              </w:rPr>
              <w:t xml:space="preserve"> транспортными средствами</w:t>
            </w:r>
            <w:r w:rsidRPr="002A0EDE">
              <w:rPr>
                <w:rFonts w:ascii="Times New Roman" w:hAnsi="Times New Roman"/>
                <w:sz w:val="20"/>
                <w:szCs w:val="20"/>
              </w:rPr>
              <w:t xml:space="preserve">  (ф. 003-13/У)</w:t>
            </w:r>
          </w:p>
        </w:tc>
        <w:tc>
          <w:tcPr>
            <w:tcW w:w="5521" w:type="dxa"/>
            <w:tcBorders>
              <w:top w:val="single" w:sz="4" w:space="0" w:color="auto"/>
              <w:left w:val="single" w:sz="4" w:space="0" w:color="auto"/>
              <w:bottom w:val="single" w:sz="4" w:space="0" w:color="auto"/>
              <w:right w:val="single" w:sz="4" w:space="0" w:color="auto"/>
            </w:tcBorders>
          </w:tcPr>
          <w:p w:rsidR="00FF61D6" w:rsidRPr="002A0EDE" w:rsidRDefault="00FF61D6" w:rsidP="00FF61D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Р</w:t>
            </w:r>
            <w:r w:rsidRPr="002A0EDE">
              <w:rPr>
                <w:rFonts w:ascii="Times New Roman" w:hAnsi="Times New Roman"/>
                <w:sz w:val="24"/>
                <w:szCs w:val="24"/>
              </w:rPr>
              <w:t>егистратор отдела внебюджетной деятельности</w:t>
            </w:r>
          </w:p>
        </w:tc>
      </w:tr>
      <w:tr w:rsidR="00FF61D6" w:rsidRPr="002A0EDE" w:rsidTr="00FF61D6">
        <w:trPr>
          <w:trHeight w:val="16"/>
        </w:trPr>
        <w:tc>
          <w:tcPr>
            <w:tcW w:w="4500" w:type="dxa"/>
            <w:tcBorders>
              <w:top w:val="single" w:sz="4" w:space="0" w:color="auto"/>
              <w:left w:val="single" w:sz="4" w:space="0" w:color="auto"/>
              <w:bottom w:val="single" w:sz="4" w:space="0" w:color="auto"/>
              <w:right w:val="single" w:sz="4" w:space="0" w:color="auto"/>
            </w:tcBorders>
          </w:tcPr>
          <w:p w:rsidR="00FF61D6" w:rsidRPr="002A0EDE" w:rsidRDefault="00FF61D6" w:rsidP="00FF61D6">
            <w:pPr>
              <w:autoSpaceDE w:val="0"/>
              <w:autoSpaceDN w:val="0"/>
              <w:adjustRightInd w:val="0"/>
              <w:spacing w:after="0" w:line="240" w:lineRule="auto"/>
              <w:rPr>
                <w:rFonts w:ascii="Times New Roman" w:hAnsi="Times New Roman"/>
                <w:sz w:val="24"/>
                <w:szCs w:val="24"/>
              </w:rPr>
            </w:pPr>
            <w:r w:rsidRPr="002A0EDE">
              <w:rPr>
                <w:rFonts w:ascii="Times New Roman" w:hAnsi="Times New Roman"/>
                <w:sz w:val="24"/>
                <w:szCs w:val="24"/>
              </w:rPr>
              <w:t xml:space="preserve">Справка об оплате медицинских услуг для предоставления в налоговые органы, </w:t>
            </w:r>
            <w:r w:rsidRPr="00702338">
              <w:rPr>
                <w:rFonts w:ascii="Times New Roman" w:hAnsi="Times New Roman"/>
                <w:i/>
                <w:sz w:val="24"/>
                <w:szCs w:val="24"/>
              </w:rPr>
              <w:t>утвержденная приказом Минздрава России и МНС России от 25.07.2001 № 289/БГ-3-04/256</w:t>
            </w:r>
          </w:p>
        </w:tc>
        <w:tc>
          <w:tcPr>
            <w:tcW w:w="5521" w:type="dxa"/>
            <w:tcBorders>
              <w:top w:val="single" w:sz="4" w:space="0" w:color="auto"/>
              <w:left w:val="single" w:sz="4" w:space="0" w:color="auto"/>
              <w:bottom w:val="single" w:sz="4" w:space="0" w:color="auto"/>
              <w:right w:val="single" w:sz="4" w:space="0" w:color="auto"/>
            </w:tcBorders>
          </w:tcPr>
          <w:p w:rsidR="00FF61D6" w:rsidRPr="002A0EDE" w:rsidRDefault="00FF61D6" w:rsidP="00FF61D6">
            <w:pPr>
              <w:autoSpaceDE w:val="0"/>
              <w:autoSpaceDN w:val="0"/>
              <w:adjustRightInd w:val="0"/>
              <w:spacing w:after="0" w:line="240" w:lineRule="auto"/>
              <w:rPr>
                <w:rFonts w:ascii="Times New Roman" w:hAnsi="Times New Roman"/>
                <w:sz w:val="24"/>
                <w:szCs w:val="24"/>
              </w:rPr>
            </w:pPr>
            <w:r w:rsidRPr="002A0EDE">
              <w:rPr>
                <w:rFonts w:ascii="Times New Roman" w:hAnsi="Times New Roman"/>
                <w:sz w:val="24"/>
                <w:szCs w:val="24"/>
              </w:rPr>
              <w:t>Поликлиника для взрослых, стомат</w:t>
            </w:r>
            <w:r>
              <w:rPr>
                <w:rFonts w:ascii="Times New Roman" w:hAnsi="Times New Roman"/>
                <w:sz w:val="24"/>
                <w:szCs w:val="24"/>
              </w:rPr>
              <w:t>ологическая поликлиника: кассир</w:t>
            </w:r>
          </w:p>
        </w:tc>
      </w:tr>
      <w:tr w:rsidR="00FF61D6" w:rsidRPr="00D00FD2" w:rsidTr="00FF61D6">
        <w:trPr>
          <w:trHeight w:val="63"/>
        </w:trPr>
        <w:tc>
          <w:tcPr>
            <w:tcW w:w="4500" w:type="dxa"/>
            <w:tcBorders>
              <w:top w:val="single" w:sz="4" w:space="0" w:color="auto"/>
              <w:left w:val="single" w:sz="4" w:space="0" w:color="auto"/>
              <w:bottom w:val="single" w:sz="4" w:space="0" w:color="auto"/>
              <w:right w:val="single" w:sz="4" w:space="0" w:color="auto"/>
            </w:tcBorders>
          </w:tcPr>
          <w:p w:rsidR="00FF61D6" w:rsidRDefault="00FF61D6" w:rsidP="00FF61D6">
            <w:pPr>
              <w:autoSpaceDE w:val="0"/>
              <w:autoSpaceDN w:val="0"/>
              <w:adjustRightInd w:val="0"/>
              <w:spacing w:after="0" w:line="240" w:lineRule="auto"/>
              <w:rPr>
                <w:rFonts w:ascii="Times New Roman" w:hAnsi="Times New Roman"/>
                <w:sz w:val="24"/>
                <w:szCs w:val="24"/>
              </w:rPr>
            </w:pPr>
          </w:p>
          <w:p w:rsidR="00FF61D6" w:rsidRPr="002A0EDE" w:rsidRDefault="00FF61D6" w:rsidP="00FF61D6">
            <w:pPr>
              <w:autoSpaceDE w:val="0"/>
              <w:autoSpaceDN w:val="0"/>
              <w:adjustRightInd w:val="0"/>
              <w:spacing w:after="0" w:line="240" w:lineRule="auto"/>
              <w:rPr>
                <w:rFonts w:ascii="Times New Roman" w:hAnsi="Times New Roman"/>
                <w:sz w:val="24"/>
                <w:szCs w:val="24"/>
              </w:rPr>
            </w:pPr>
            <w:r w:rsidRPr="008155EB">
              <w:rPr>
                <w:rFonts w:ascii="Times New Roman" w:hAnsi="Times New Roman"/>
                <w:sz w:val="24"/>
                <w:szCs w:val="24"/>
              </w:rPr>
              <w:t>Рецепты ф. № 1-МИ</w:t>
            </w:r>
          </w:p>
        </w:tc>
        <w:tc>
          <w:tcPr>
            <w:tcW w:w="5521" w:type="dxa"/>
            <w:tcBorders>
              <w:top w:val="single" w:sz="4" w:space="0" w:color="auto"/>
              <w:left w:val="single" w:sz="4" w:space="0" w:color="auto"/>
              <w:bottom w:val="single" w:sz="4" w:space="0" w:color="auto"/>
              <w:right w:val="single" w:sz="4" w:space="0" w:color="auto"/>
            </w:tcBorders>
          </w:tcPr>
          <w:p w:rsidR="00FF61D6" w:rsidRPr="002A0EDE" w:rsidRDefault="00FF61D6" w:rsidP="00FF61D6">
            <w:pPr>
              <w:autoSpaceDE w:val="0"/>
              <w:autoSpaceDN w:val="0"/>
              <w:adjustRightInd w:val="0"/>
              <w:spacing w:after="0" w:line="240" w:lineRule="auto"/>
              <w:rPr>
                <w:rFonts w:ascii="Times New Roman" w:hAnsi="Times New Roman"/>
                <w:sz w:val="24"/>
                <w:szCs w:val="24"/>
              </w:rPr>
            </w:pPr>
            <w:r w:rsidRPr="002A0EDE">
              <w:rPr>
                <w:rFonts w:ascii="Times New Roman" w:hAnsi="Times New Roman"/>
                <w:sz w:val="24"/>
                <w:szCs w:val="24"/>
              </w:rPr>
              <w:t>Поликлинические подразделения: старшие медицинские сестры</w:t>
            </w:r>
          </w:p>
        </w:tc>
      </w:tr>
    </w:tbl>
    <w:tbl>
      <w:tblPr>
        <w:tblpPr w:leftFromText="180" w:rightFromText="180" w:vertAnchor="text" w:horzAnchor="page" w:tblpX="1" w:tblpY="-4488"/>
        <w:tblW w:w="11537" w:type="dxa"/>
        <w:tblLook w:val="04A0" w:firstRow="1" w:lastRow="0" w:firstColumn="1" w:lastColumn="0" w:noHBand="0" w:noVBand="1"/>
      </w:tblPr>
      <w:tblGrid>
        <w:gridCol w:w="1239"/>
        <w:gridCol w:w="288"/>
        <w:gridCol w:w="1812"/>
        <w:gridCol w:w="738"/>
        <w:gridCol w:w="909"/>
        <w:gridCol w:w="828"/>
        <w:gridCol w:w="1305"/>
        <w:gridCol w:w="869"/>
        <w:gridCol w:w="500"/>
        <w:gridCol w:w="1152"/>
        <w:gridCol w:w="1897"/>
      </w:tblGrid>
      <w:tr w:rsidR="00FF61D6" w:rsidRPr="00593CD5" w:rsidTr="00FF61D6">
        <w:trPr>
          <w:trHeight w:val="138"/>
        </w:trPr>
        <w:tc>
          <w:tcPr>
            <w:tcW w:w="1239" w:type="dxa"/>
            <w:tcBorders>
              <w:top w:val="nil"/>
              <w:left w:val="nil"/>
              <w:bottom w:val="nil"/>
              <w:right w:val="nil"/>
            </w:tcBorders>
            <w:shd w:val="clear" w:color="auto" w:fill="auto"/>
            <w:noWrap/>
            <w:vAlign w:val="bottom"/>
            <w:hideMark/>
          </w:tcPr>
          <w:p w:rsidR="00FF61D6" w:rsidRPr="00593CD5" w:rsidRDefault="00FF61D6" w:rsidP="00FF61D6">
            <w:pPr>
              <w:spacing w:after="0" w:line="240" w:lineRule="auto"/>
              <w:rPr>
                <w:rFonts w:ascii="Times New Roman" w:eastAsia="Times New Roman" w:hAnsi="Times New Roman" w:cs="Times New Roman"/>
                <w:sz w:val="24"/>
                <w:szCs w:val="24"/>
                <w:lang w:eastAsia="ru-RU"/>
              </w:rPr>
            </w:pPr>
          </w:p>
        </w:tc>
        <w:tc>
          <w:tcPr>
            <w:tcW w:w="288" w:type="dxa"/>
            <w:tcBorders>
              <w:top w:val="nil"/>
              <w:left w:val="nil"/>
              <w:bottom w:val="nil"/>
              <w:right w:val="nil"/>
            </w:tcBorders>
            <w:shd w:val="clear" w:color="auto" w:fill="auto"/>
            <w:noWrap/>
            <w:vAlign w:val="bottom"/>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p>
        </w:tc>
        <w:tc>
          <w:tcPr>
            <w:tcW w:w="1812" w:type="dxa"/>
            <w:tcBorders>
              <w:top w:val="nil"/>
              <w:left w:val="nil"/>
              <w:bottom w:val="nil"/>
              <w:right w:val="nil"/>
            </w:tcBorders>
            <w:shd w:val="clear" w:color="auto" w:fill="auto"/>
            <w:noWrap/>
            <w:vAlign w:val="bottom"/>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p>
        </w:tc>
        <w:tc>
          <w:tcPr>
            <w:tcW w:w="738" w:type="dxa"/>
            <w:tcBorders>
              <w:top w:val="nil"/>
              <w:left w:val="nil"/>
              <w:bottom w:val="nil"/>
              <w:right w:val="nil"/>
            </w:tcBorders>
            <w:shd w:val="clear" w:color="auto" w:fill="auto"/>
            <w:noWrap/>
            <w:vAlign w:val="bottom"/>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p>
        </w:tc>
        <w:tc>
          <w:tcPr>
            <w:tcW w:w="909" w:type="dxa"/>
            <w:tcBorders>
              <w:top w:val="nil"/>
              <w:left w:val="nil"/>
              <w:bottom w:val="nil"/>
              <w:right w:val="nil"/>
            </w:tcBorders>
            <w:shd w:val="clear" w:color="auto" w:fill="auto"/>
            <w:noWrap/>
            <w:vAlign w:val="bottom"/>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p>
        </w:tc>
        <w:tc>
          <w:tcPr>
            <w:tcW w:w="828" w:type="dxa"/>
            <w:tcBorders>
              <w:top w:val="nil"/>
              <w:left w:val="nil"/>
              <w:bottom w:val="nil"/>
              <w:right w:val="nil"/>
            </w:tcBorders>
            <w:shd w:val="clear" w:color="auto" w:fill="auto"/>
            <w:noWrap/>
            <w:vAlign w:val="bottom"/>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p>
        </w:tc>
        <w:tc>
          <w:tcPr>
            <w:tcW w:w="1305" w:type="dxa"/>
            <w:tcBorders>
              <w:top w:val="nil"/>
              <w:left w:val="nil"/>
              <w:bottom w:val="nil"/>
              <w:right w:val="nil"/>
            </w:tcBorders>
            <w:shd w:val="clear" w:color="auto" w:fill="auto"/>
            <w:noWrap/>
            <w:vAlign w:val="bottom"/>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p>
        </w:tc>
        <w:tc>
          <w:tcPr>
            <w:tcW w:w="869" w:type="dxa"/>
            <w:tcBorders>
              <w:top w:val="nil"/>
              <w:left w:val="nil"/>
              <w:bottom w:val="nil"/>
              <w:right w:val="nil"/>
            </w:tcBorders>
            <w:shd w:val="clear" w:color="auto" w:fill="auto"/>
            <w:noWrap/>
            <w:vAlign w:val="bottom"/>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p>
        </w:tc>
        <w:tc>
          <w:tcPr>
            <w:tcW w:w="500" w:type="dxa"/>
            <w:tcBorders>
              <w:top w:val="nil"/>
              <w:left w:val="nil"/>
              <w:bottom w:val="nil"/>
              <w:right w:val="nil"/>
            </w:tcBorders>
            <w:shd w:val="clear" w:color="auto" w:fill="auto"/>
            <w:noWrap/>
            <w:vAlign w:val="bottom"/>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p>
        </w:tc>
        <w:tc>
          <w:tcPr>
            <w:tcW w:w="1152" w:type="dxa"/>
            <w:tcBorders>
              <w:top w:val="nil"/>
              <w:left w:val="nil"/>
              <w:bottom w:val="nil"/>
              <w:right w:val="nil"/>
            </w:tcBorders>
            <w:shd w:val="clear" w:color="auto" w:fill="auto"/>
            <w:noWrap/>
            <w:vAlign w:val="bottom"/>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p>
        </w:tc>
        <w:tc>
          <w:tcPr>
            <w:tcW w:w="1897" w:type="dxa"/>
            <w:tcBorders>
              <w:top w:val="nil"/>
              <w:left w:val="nil"/>
              <w:bottom w:val="nil"/>
              <w:right w:val="nil"/>
            </w:tcBorders>
            <w:shd w:val="clear" w:color="auto" w:fill="auto"/>
            <w:noWrap/>
            <w:vAlign w:val="bottom"/>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p>
        </w:tc>
      </w:tr>
      <w:tr w:rsidR="00FF61D6" w:rsidRPr="00593CD5" w:rsidTr="00FF61D6">
        <w:trPr>
          <w:trHeight w:val="138"/>
        </w:trPr>
        <w:tc>
          <w:tcPr>
            <w:tcW w:w="1239" w:type="dxa"/>
            <w:tcBorders>
              <w:top w:val="nil"/>
              <w:left w:val="nil"/>
              <w:bottom w:val="nil"/>
              <w:right w:val="nil"/>
            </w:tcBorders>
            <w:shd w:val="clear" w:color="auto" w:fill="auto"/>
            <w:noWrap/>
            <w:vAlign w:val="bottom"/>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p>
        </w:tc>
        <w:tc>
          <w:tcPr>
            <w:tcW w:w="10298" w:type="dxa"/>
            <w:gridSpan w:val="10"/>
            <w:tcBorders>
              <w:top w:val="nil"/>
              <w:left w:val="nil"/>
              <w:bottom w:val="nil"/>
              <w:right w:val="nil"/>
            </w:tcBorders>
            <w:shd w:val="clear" w:color="auto" w:fill="auto"/>
            <w:noWrap/>
            <w:vAlign w:val="bottom"/>
            <w:hideMark/>
          </w:tcPr>
          <w:p w:rsidR="00FF61D6" w:rsidRDefault="00FF61D6" w:rsidP="00FF61D6">
            <w:pPr>
              <w:spacing w:after="0" w:line="240" w:lineRule="auto"/>
              <w:jc w:val="center"/>
              <w:rPr>
                <w:rFonts w:ascii="Times New Roman" w:eastAsia="Times New Roman" w:hAnsi="Times New Roman" w:cs="Times New Roman"/>
                <w:b/>
                <w:bCs/>
                <w:color w:val="000000"/>
                <w:sz w:val="20"/>
                <w:szCs w:val="20"/>
                <w:lang w:eastAsia="ru-RU"/>
              </w:rPr>
            </w:pPr>
          </w:p>
          <w:p w:rsidR="00FF61D6" w:rsidRDefault="00FF61D6" w:rsidP="00FF61D6">
            <w:pPr>
              <w:spacing w:after="0" w:line="240" w:lineRule="auto"/>
              <w:jc w:val="center"/>
              <w:rPr>
                <w:rFonts w:ascii="Times New Roman" w:eastAsia="Times New Roman" w:hAnsi="Times New Roman" w:cs="Times New Roman"/>
                <w:b/>
                <w:bCs/>
                <w:color w:val="000000"/>
                <w:sz w:val="20"/>
                <w:szCs w:val="20"/>
                <w:lang w:eastAsia="ru-RU"/>
              </w:rPr>
            </w:pPr>
          </w:p>
          <w:p w:rsidR="00FF61D6" w:rsidRDefault="00FF61D6" w:rsidP="00FF61D6">
            <w:pPr>
              <w:spacing w:after="0" w:line="240" w:lineRule="auto"/>
              <w:jc w:val="center"/>
              <w:rPr>
                <w:rFonts w:ascii="Times New Roman" w:eastAsia="Times New Roman" w:hAnsi="Times New Roman" w:cs="Times New Roman"/>
                <w:b/>
                <w:bCs/>
                <w:color w:val="000000"/>
                <w:sz w:val="20"/>
                <w:szCs w:val="20"/>
                <w:lang w:eastAsia="ru-RU"/>
              </w:rPr>
            </w:pPr>
          </w:p>
          <w:p w:rsidR="00FF61D6" w:rsidRPr="002A0EDE" w:rsidRDefault="00FF61D6" w:rsidP="00FF61D6">
            <w:pPr>
              <w:autoSpaceDE w:val="0"/>
              <w:autoSpaceDN w:val="0"/>
              <w:adjustRightInd w:val="0"/>
              <w:spacing w:after="0" w:line="240" w:lineRule="auto"/>
              <w:jc w:val="right"/>
              <w:rPr>
                <w:rFonts w:ascii="Times New Roman" w:hAnsi="Times New Roman"/>
                <w:sz w:val="18"/>
                <w:szCs w:val="18"/>
              </w:rPr>
            </w:pPr>
            <w:r w:rsidRPr="002A0EDE">
              <w:rPr>
                <w:rFonts w:ascii="Times New Roman" w:hAnsi="Times New Roman"/>
                <w:sz w:val="18"/>
                <w:szCs w:val="18"/>
              </w:rPr>
              <w:t xml:space="preserve">Приложение № </w:t>
            </w:r>
            <w:r>
              <w:rPr>
                <w:rFonts w:ascii="Times New Roman" w:hAnsi="Times New Roman"/>
                <w:sz w:val="18"/>
                <w:szCs w:val="18"/>
              </w:rPr>
              <w:t>2</w:t>
            </w:r>
            <w:r w:rsidRPr="002A0EDE">
              <w:rPr>
                <w:rFonts w:ascii="Times New Roman" w:hAnsi="Times New Roman"/>
                <w:sz w:val="18"/>
                <w:szCs w:val="18"/>
              </w:rPr>
              <w:t xml:space="preserve"> к Положению о приемке, хранении,</w:t>
            </w:r>
          </w:p>
          <w:p w:rsidR="00FF61D6" w:rsidRPr="002A0EDE" w:rsidRDefault="00FF61D6" w:rsidP="00FF61D6">
            <w:pPr>
              <w:autoSpaceDE w:val="0"/>
              <w:autoSpaceDN w:val="0"/>
              <w:adjustRightInd w:val="0"/>
              <w:spacing w:after="0" w:line="240" w:lineRule="auto"/>
              <w:jc w:val="right"/>
              <w:rPr>
                <w:rFonts w:ascii="Times New Roman" w:hAnsi="Times New Roman"/>
                <w:sz w:val="18"/>
                <w:szCs w:val="18"/>
              </w:rPr>
            </w:pPr>
            <w:r w:rsidRPr="002A0EDE">
              <w:rPr>
                <w:rFonts w:ascii="Times New Roman" w:hAnsi="Times New Roman"/>
                <w:sz w:val="18"/>
                <w:szCs w:val="18"/>
              </w:rPr>
              <w:t xml:space="preserve"> выдаче (списании) бланков строгой</w:t>
            </w:r>
            <w:r>
              <w:rPr>
                <w:rFonts w:ascii="Times New Roman" w:hAnsi="Times New Roman"/>
                <w:sz w:val="18"/>
                <w:szCs w:val="18"/>
              </w:rPr>
              <w:t xml:space="preserve"> отчетности</w:t>
            </w:r>
            <w:r w:rsidRPr="002A0EDE">
              <w:rPr>
                <w:rFonts w:ascii="Times New Roman" w:hAnsi="Times New Roman"/>
                <w:sz w:val="18"/>
                <w:szCs w:val="18"/>
              </w:rPr>
              <w:t xml:space="preserve"> </w:t>
            </w:r>
          </w:p>
          <w:p w:rsidR="00FF61D6" w:rsidRPr="002A0EDE" w:rsidRDefault="00FF61D6" w:rsidP="00FF61D6">
            <w:pPr>
              <w:autoSpaceDE w:val="0"/>
              <w:autoSpaceDN w:val="0"/>
              <w:adjustRightInd w:val="0"/>
              <w:spacing w:after="0" w:line="240" w:lineRule="auto"/>
              <w:jc w:val="right"/>
              <w:rPr>
                <w:rFonts w:ascii="Times New Roman" w:hAnsi="Times New Roman"/>
                <w:sz w:val="20"/>
                <w:szCs w:val="20"/>
              </w:rPr>
            </w:pPr>
            <w:r w:rsidRPr="00AE6731">
              <w:rPr>
                <w:rFonts w:ascii="Times New Roman" w:hAnsi="Times New Roman"/>
                <w:sz w:val="18"/>
                <w:szCs w:val="18"/>
              </w:rPr>
              <w:t xml:space="preserve">(в ред. приказа от </w:t>
            </w:r>
            <w:r>
              <w:rPr>
                <w:rFonts w:ascii="Times New Roman" w:hAnsi="Times New Roman"/>
                <w:sz w:val="18"/>
                <w:szCs w:val="18"/>
              </w:rPr>
              <w:t>30</w:t>
            </w:r>
            <w:r w:rsidRPr="00AE6731">
              <w:rPr>
                <w:rFonts w:ascii="Times New Roman" w:hAnsi="Times New Roman"/>
                <w:sz w:val="18"/>
                <w:szCs w:val="18"/>
              </w:rPr>
              <w:t>.0</w:t>
            </w:r>
            <w:r>
              <w:rPr>
                <w:rFonts w:ascii="Times New Roman" w:hAnsi="Times New Roman"/>
                <w:sz w:val="18"/>
                <w:szCs w:val="18"/>
              </w:rPr>
              <w:t>9</w:t>
            </w:r>
            <w:r w:rsidRPr="00AE6731">
              <w:rPr>
                <w:rFonts w:ascii="Times New Roman" w:hAnsi="Times New Roman"/>
                <w:sz w:val="18"/>
                <w:szCs w:val="18"/>
              </w:rPr>
              <w:t>.202</w:t>
            </w:r>
            <w:r>
              <w:rPr>
                <w:rFonts w:ascii="Times New Roman" w:hAnsi="Times New Roman"/>
                <w:sz w:val="18"/>
                <w:szCs w:val="18"/>
              </w:rPr>
              <w:t>4 № 277</w:t>
            </w:r>
            <w:r w:rsidRPr="00AE6731">
              <w:rPr>
                <w:rFonts w:ascii="Times New Roman" w:hAnsi="Times New Roman"/>
                <w:sz w:val="18"/>
                <w:szCs w:val="18"/>
              </w:rPr>
              <w:t>/ОХ)</w:t>
            </w:r>
          </w:p>
          <w:p w:rsidR="00FF61D6" w:rsidRDefault="00FF61D6" w:rsidP="00FF61D6">
            <w:pPr>
              <w:spacing w:after="0"/>
              <w:jc w:val="right"/>
              <w:rPr>
                <w:rFonts w:ascii="Times New Roman" w:hAnsi="Times New Roman" w:cs="Times New Roman"/>
                <w:sz w:val="24"/>
                <w:szCs w:val="24"/>
              </w:rPr>
            </w:pPr>
          </w:p>
          <w:p w:rsidR="00FF61D6" w:rsidRDefault="00FF61D6" w:rsidP="00FF61D6">
            <w:pPr>
              <w:spacing w:after="0" w:line="240" w:lineRule="auto"/>
              <w:jc w:val="center"/>
              <w:rPr>
                <w:rFonts w:ascii="Times New Roman" w:eastAsia="Times New Roman" w:hAnsi="Times New Roman" w:cs="Times New Roman"/>
                <w:b/>
                <w:bCs/>
                <w:color w:val="000000"/>
                <w:sz w:val="20"/>
                <w:szCs w:val="20"/>
                <w:lang w:eastAsia="ru-RU"/>
              </w:rPr>
            </w:pPr>
          </w:p>
          <w:p w:rsidR="00FF61D6" w:rsidRPr="00593CD5" w:rsidRDefault="00FF61D6" w:rsidP="00FF61D6">
            <w:pPr>
              <w:spacing w:after="0" w:line="240" w:lineRule="auto"/>
              <w:jc w:val="center"/>
              <w:rPr>
                <w:rFonts w:ascii="Times New Roman" w:eastAsia="Times New Roman" w:hAnsi="Times New Roman" w:cs="Times New Roman"/>
                <w:b/>
                <w:bCs/>
                <w:color w:val="000000"/>
                <w:sz w:val="20"/>
                <w:szCs w:val="20"/>
                <w:lang w:eastAsia="ru-RU"/>
              </w:rPr>
            </w:pPr>
            <w:r w:rsidRPr="00593CD5">
              <w:rPr>
                <w:rFonts w:ascii="Times New Roman" w:eastAsia="Times New Roman" w:hAnsi="Times New Roman" w:cs="Times New Roman"/>
                <w:b/>
                <w:bCs/>
                <w:color w:val="000000"/>
                <w:sz w:val="20"/>
                <w:szCs w:val="20"/>
                <w:lang w:eastAsia="ru-RU"/>
              </w:rPr>
              <w:t>ОТЧЕТ</w:t>
            </w:r>
          </w:p>
        </w:tc>
      </w:tr>
      <w:tr w:rsidR="00FF61D6" w:rsidRPr="00593CD5" w:rsidTr="00FF61D6">
        <w:trPr>
          <w:trHeight w:val="138"/>
        </w:trPr>
        <w:tc>
          <w:tcPr>
            <w:tcW w:w="1239" w:type="dxa"/>
            <w:tcBorders>
              <w:top w:val="nil"/>
              <w:left w:val="nil"/>
              <w:bottom w:val="nil"/>
              <w:right w:val="nil"/>
            </w:tcBorders>
            <w:shd w:val="clear" w:color="auto" w:fill="auto"/>
            <w:noWrap/>
            <w:vAlign w:val="bottom"/>
            <w:hideMark/>
          </w:tcPr>
          <w:p w:rsidR="00FF61D6" w:rsidRPr="00593CD5" w:rsidRDefault="00FF61D6" w:rsidP="00FF61D6">
            <w:pPr>
              <w:spacing w:after="0" w:line="240" w:lineRule="auto"/>
              <w:jc w:val="center"/>
              <w:rPr>
                <w:rFonts w:ascii="Times New Roman" w:eastAsia="Times New Roman" w:hAnsi="Times New Roman" w:cs="Times New Roman"/>
                <w:b/>
                <w:bCs/>
                <w:color w:val="000000"/>
                <w:sz w:val="20"/>
                <w:szCs w:val="20"/>
                <w:lang w:eastAsia="ru-RU"/>
              </w:rPr>
            </w:pPr>
          </w:p>
        </w:tc>
        <w:tc>
          <w:tcPr>
            <w:tcW w:w="10298" w:type="dxa"/>
            <w:gridSpan w:val="10"/>
            <w:tcBorders>
              <w:top w:val="nil"/>
              <w:left w:val="nil"/>
              <w:bottom w:val="nil"/>
              <w:right w:val="nil"/>
            </w:tcBorders>
            <w:shd w:val="clear" w:color="auto" w:fill="auto"/>
            <w:noWrap/>
            <w:vAlign w:val="bottom"/>
            <w:hideMark/>
          </w:tcPr>
          <w:p w:rsidR="00FF61D6" w:rsidRPr="00593CD5" w:rsidRDefault="00FF61D6" w:rsidP="00FF61D6">
            <w:pPr>
              <w:spacing w:after="0" w:line="240" w:lineRule="auto"/>
              <w:jc w:val="center"/>
              <w:rPr>
                <w:rFonts w:ascii="Times New Roman" w:eastAsia="Times New Roman" w:hAnsi="Times New Roman" w:cs="Times New Roman"/>
                <w:b/>
                <w:bCs/>
                <w:color w:val="000000"/>
                <w:sz w:val="20"/>
                <w:szCs w:val="20"/>
                <w:lang w:eastAsia="ru-RU"/>
              </w:rPr>
            </w:pPr>
            <w:r w:rsidRPr="00593CD5">
              <w:rPr>
                <w:rFonts w:ascii="Times New Roman" w:eastAsia="Times New Roman" w:hAnsi="Times New Roman" w:cs="Times New Roman"/>
                <w:b/>
                <w:bCs/>
                <w:color w:val="000000"/>
                <w:sz w:val="20"/>
                <w:szCs w:val="20"/>
                <w:lang w:eastAsia="ru-RU"/>
              </w:rPr>
              <w:t>ОБ ИСПОЛЬЗОВАНИИ БЛАНКОВ СТРОГОЙ ОТЧЕТНОСТИ</w:t>
            </w:r>
          </w:p>
        </w:tc>
      </w:tr>
      <w:tr w:rsidR="00FF61D6" w:rsidRPr="00593CD5" w:rsidTr="00FF61D6">
        <w:trPr>
          <w:trHeight w:val="138"/>
        </w:trPr>
        <w:tc>
          <w:tcPr>
            <w:tcW w:w="1239" w:type="dxa"/>
            <w:tcBorders>
              <w:top w:val="nil"/>
              <w:left w:val="nil"/>
              <w:bottom w:val="nil"/>
              <w:right w:val="nil"/>
            </w:tcBorders>
            <w:shd w:val="clear" w:color="auto" w:fill="auto"/>
            <w:noWrap/>
            <w:vAlign w:val="bottom"/>
            <w:hideMark/>
          </w:tcPr>
          <w:p w:rsidR="00FF61D6" w:rsidRPr="00593CD5" w:rsidRDefault="00FF61D6" w:rsidP="00FF61D6">
            <w:pPr>
              <w:spacing w:after="0" w:line="240" w:lineRule="auto"/>
              <w:jc w:val="center"/>
              <w:rPr>
                <w:rFonts w:ascii="Times New Roman" w:eastAsia="Times New Roman" w:hAnsi="Times New Roman" w:cs="Times New Roman"/>
                <w:b/>
                <w:bCs/>
                <w:color w:val="000000"/>
                <w:sz w:val="20"/>
                <w:szCs w:val="20"/>
                <w:lang w:eastAsia="ru-RU"/>
              </w:rPr>
            </w:pPr>
          </w:p>
        </w:tc>
        <w:tc>
          <w:tcPr>
            <w:tcW w:w="10298" w:type="dxa"/>
            <w:gridSpan w:val="10"/>
            <w:tcBorders>
              <w:top w:val="nil"/>
              <w:left w:val="nil"/>
              <w:bottom w:val="nil"/>
              <w:right w:val="nil"/>
            </w:tcBorders>
            <w:shd w:val="clear" w:color="auto" w:fill="auto"/>
            <w:noWrap/>
            <w:vAlign w:val="bottom"/>
            <w:hideMark/>
          </w:tcPr>
          <w:p w:rsidR="00FF61D6" w:rsidRPr="00593CD5" w:rsidRDefault="00FF61D6" w:rsidP="00FF61D6">
            <w:pPr>
              <w:spacing w:after="0" w:line="240" w:lineRule="auto"/>
              <w:jc w:val="center"/>
              <w:rPr>
                <w:rFonts w:ascii="Times New Roman" w:eastAsia="Times New Roman" w:hAnsi="Times New Roman" w:cs="Times New Roman"/>
                <w:color w:val="000000"/>
                <w:sz w:val="20"/>
                <w:szCs w:val="20"/>
                <w:lang w:eastAsia="ru-RU"/>
              </w:rPr>
            </w:pPr>
            <w:r w:rsidRPr="00593CD5">
              <w:rPr>
                <w:rFonts w:ascii="Times New Roman" w:eastAsia="Times New Roman" w:hAnsi="Times New Roman" w:cs="Times New Roman"/>
                <w:color w:val="000000"/>
                <w:sz w:val="20"/>
                <w:szCs w:val="20"/>
                <w:lang w:eastAsia="ru-RU"/>
              </w:rPr>
              <w:t>от   ____________20</w:t>
            </w:r>
            <w:r w:rsidRPr="00593CD5">
              <w:rPr>
                <w:rFonts w:ascii="Times New Roman" w:eastAsia="Times New Roman" w:hAnsi="Times New Roman" w:cs="Times New Roman"/>
                <w:color w:val="000000"/>
                <w:sz w:val="20"/>
                <w:szCs w:val="20"/>
                <w:u w:val="single"/>
                <w:lang w:eastAsia="ru-RU"/>
              </w:rPr>
              <w:t>24</w:t>
            </w:r>
            <w:r w:rsidRPr="00593CD5">
              <w:rPr>
                <w:rFonts w:ascii="Times New Roman" w:eastAsia="Times New Roman" w:hAnsi="Times New Roman" w:cs="Times New Roman"/>
                <w:color w:val="000000"/>
                <w:sz w:val="20"/>
                <w:szCs w:val="20"/>
                <w:lang w:eastAsia="ru-RU"/>
              </w:rPr>
              <w:t xml:space="preserve"> г.</w:t>
            </w:r>
          </w:p>
        </w:tc>
      </w:tr>
      <w:tr w:rsidR="00FF61D6" w:rsidRPr="00593CD5" w:rsidTr="00FF61D6">
        <w:trPr>
          <w:trHeight w:val="138"/>
        </w:trPr>
        <w:tc>
          <w:tcPr>
            <w:tcW w:w="1239" w:type="dxa"/>
            <w:tcBorders>
              <w:top w:val="nil"/>
              <w:left w:val="nil"/>
              <w:bottom w:val="nil"/>
              <w:right w:val="nil"/>
            </w:tcBorders>
            <w:shd w:val="clear" w:color="auto" w:fill="auto"/>
            <w:noWrap/>
            <w:vAlign w:val="bottom"/>
          </w:tcPr>
          <w:p w:rsidR="00FF61D6" w:rsidRPr="00593CD5" w:rsidRDefault="00FF61D6" w:rsidP="00FF61D6">
            <w:pPr>
              <w:spacing w:after="0" w:line="240" w:lineRule="auto"/>
              <w:jc w:val="center"/>
              <w:rPr>
                <w:rFonts w:ascii="Times New Roman" w:eastAsia="Times New Roman" w:hAnsi="Times New Roman" w:cs="Times New Roman"/>
                <w:b/>
                <w:bCs/>
                <w:color w:val="000000"/>
                <w:sz w:val="20"/>
                <w:szCs w:val="20"/>
                <w:lang w:eastAsia="ru-RU"/>
              </w:rPr>
            </w:pPr>
          </w:p>
        </w:tc>
        <w:tc>
          <w:tcPr>
            <w:tcW w:w="10298" w:type="dxa"/>
            <w:gridSpan w:val="10"/>
            <w:tcBorders>
              <w:top w:val="nil"/>
              <w:left w:val="nil"/>
              <w:bottom w:val="nil"/>
              <w:right w:val="nil"/>
            </w:tcBorders>
            <w:shd w:val="clear" w:color="auto" w:fill="auto"/>
            <w:noWrap/>
            <w:vAlign w:val="bottom"/>
          </w:tcPr>
          <w:p w:rsidR="00FF61D6" w:rsidRPr="00593CD5" w:rsidRDefault="00FF61D6" w:rsidP="00FF61D6">
            <w:pPr>
              <w:spacing w:after="0" w:line="240" w:lineRule="auto"/>
              <w:jc w:val="center"/>
              <w:rPr>
                <w:rFonts w:ascii="Times New Roman" w:eastAsia="Times New Roman" w:hAnsi="Times New Roman" w:cs="Times New Roman"/>
                <w:color w:val="000000"/>
                <w:sz w:val="20"/>
                <w:szCs w:val="20"/>
                <w:lang w:eastAsia="ru-RU"/>
              </w:rPr>
            </w:pPr>
          </w:p>
        </w:tc>
      </w:tr>
      <w:tr w:rsidR="00FF61D6" w:rsidRPr="00593CD5" w:rsidTr="00FF61D6">
        <w:trPr>
          <w:trHeight w:val="138"/>
        </w:trPr>
        <w:tc>
          <w:tcPr>
            <w:tcW w:w="1239" w:type="dxa"/>
            <w:tcBorders>
              <w:top w:val="nil"/>
              <w:left w:val="nil"/>
              <w:bottom w:val="nil"/>
              <w:right w:val="nil"/>
            </w:tcBorders>
            <w:shd w:val="clear" w:color="auto" w:fill="auto"/>
            <w:noWrap/>
            <w:vAlign w:val="bottom"/>
          </w:tcPr>
          <w:p w:rsidR="00FF61D6" w:rsidRPr="00593CD5" w:rsidRDefault="00FF61D6" w:rsidP="00FF61D6">
            <w:pPr>
              <w:spacing w:after="0" w:line="240" w:lineRule="auto"/>
              <w:jc w:val="center"/>
              <w:rPr>
                <w:rFonts w:ascii="Times New Roman" w:eastAsia="Times New Roman" w:hAnsi="Times New Roman" w:cs="Times New Roman"/>
                <w:b/>
                <w:bCs/>
                <w:color w:val="000000"/>
                <w:sz w:val="20"/>
                <w:szCs w:val="20"/>
                <w:lang w:eastAsia="ru-RU"/>
              </w:rPr>
            </w:pPr>
          </w:p>
        </w:tc>
        <w:tc>
          <w:tcPr>
            <w:tcW w:w="10298" w:type="dxa"/>
            <w:gridSpan w:val="10"/>
            <w:tcBorders>
              <w:top w:val="nil"/>
              <w:left w:val="nil"/>
              <w:bottom w:val="nil"/>
              <w:right w:val="nil"/>
            </w:tcBorders>
            <w:shd w:val="clear" w:color="auto" w:fill="auto"/>
            <w:noWrap/>
            <w:vAlign w:val="bottom"/>
          </w:tcPr>
          <w:p w:rsidR="00FF61D6" w:rsidRPr="00593CD5" w:rsidRDefault="00FF61D6" w:rsidP="00FF61D6">
            <w:pPr>
              <w:spacing w:after="0" w:line="240" w:lineRule="auto"/>
              <w:jc w:val="center"/>
              <w:rPr>
                <w:rFonts w:ascii="Times New Roman" w:eastAsia="Times New Roman" w:hAnsi="Times New Roman" w:cs="Times New Roman"/>
                <w:color w:val="000000"/>
                <w:sz w:val="20"/>
                <w:szCs w:val="20"/>
                <w:lang w:eastAsia="ru-RU"/>
              </w:rPr>
            </w:pPr>
          </w:p>
        </w:tc>
      </w:tr>
      <w:tr w:rsidR="00FF61D6" w:rsidRPr="00593CD5" w:rsidTr="00FF61D6">
        <w:trPr>
          <w:trHeight w:val="340"/>
        </w:trPr>
        <w:tc>
          <w:tcPr>
            <w:tcW w:w="1239" w:type="dxa"/>
            <w:tcBorders>
              <w:top w:val="nil"/>
              <w:left w:val="nil"/>
              <w:bottom w:val="nil"/>
              <w:right w:val="nil"/>
            </w:tcBorders>
            <w:shd w:val="clear" w:color="auto" w:fill="auto"/>
            <w:noWrap/>
            <w:vAlign w:val="bottom"/>
            <w:hideMark/>
          </w:tcPr>
          <w:p w:rsidR="00FF61D6" w:rsidRPr="00593CD5" w:rsidRDefault="00FF61D6" w:rsidP="00FF61D6">
            <w:pPr>
              <w:spacing w:after="0" w:line="240" w:lineRule="auto"/>
              <w:jc w:val="center"/>
              <w:rPr>
                <w:rFonts w:ascii="Times New Roman" w:eastAsia="Times New Roman" w:hAnsi="Times New Roman" w:cs="Times New Roman"/>
                <w:color w:val="000000"/>
                <w:sz w:val="20"/>
                <w:szCs w:val="20"/>
                <w:lang w:eastAsia="ru-RU"/>
              </w:rPr>
            </w:pPr>
          </w:p>
        </w:tc>
        <w:tc>
          <w:tcPr>
            <w:tcW w:w="2838" w:type="dxa"/>
            <w:gridSpan w:val="3"/>
            <w:tcBorders>
              <w:top w:val="nil"/>
              <w:left w:val="nil"/>
              <w:bottom w:val="nil"/>
              <w:right w:val="nil"/>
            </w:tcBorders>
            <w:shd w:val="clear" w:color="auto" w:fill="auto"/>
            <w:noWrap/>
            <w:vAlign w:val="center"/>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Учреждение</w:t>
            </w:r>
          </w:p>
        </w:tc>
        <w:tc>
          <w:tcPr>
            <w:tcW w:w="7460" w:type="dxa"/>
            <w:gridSpan w:val="7"/>
            <w:tcBorders>
              <w:top w:val="nil"/>
              <w:left w:val="nil"/>
              <w:bottom w:val="single" w:sz="4" w:space="0" w:color="auto"/>
              <w:right w:val="nil"/>
            </w:tcBorders>
            <w:shd w:val="clear" w:color="auto" w:fill="auto"/>
            <w:vAlign w:val="bottom"/>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федеральное государственное бюджетное учреждение здравоохранения "Центр</w:t>
            </w:r>
            <w:r>
              <w:rPr>
                <w:rFonts w:ascii="Times New Roman" w:eastAsia="Times New Roman" w:hAnsi="Times New Roman" w:cs="Times New Roman"/>
                <w:sz w:val="20"/>
                <w:szCs w:val="20"/>
                <w:lang w:eastAsia="ru-RU"/>
              </w:rPr>
              <w:t xml:space="preserve">альная медико-санитарная часть № </w:t>
            </w:r>
            <w:r w:rsidRPr="00593CD5">
              <w:rPr>
                <w:rFonts w:ascii="Times New Roman" w:eastAsia="Times New Roman" w:hAnsi="Times New Roman" w:cs="Times New Roman"/>
                <w:sz w:val="20"/>
                <w:szCs w:val="20"/>
                <w:lang w:eastAsia="ru-RU"/>
              </w:rPr>
              <w:t>91" ФМБА России</w:t>
            </w:r>
          </w:p>
        </w:tc>
      </w:tr>
      <w:tr w:rsidR="00FF61D6" w:rsidRPr="00593CD5" w:rsidTr="00FF61D6">
        <w:trPr>
          <w:trHeight w:val="133"/>
        </w:trPr>
        <w:tc>
          <w:tcPr>
            <w:tcW w:w="1239" w:type="dxa"/>
            <w:tcBorders>
              <w:top w:val="nil"/>
              <w:left w:val="nil"/>
              <w:bottom w:val="nil"/>
              <w:right w:val="nil"/>
            </w:tcBorders>
            <w:shd w:val="clear" w:color="auto" w:fill="auto"/>
            <w:noWrap/>
            <w:vAlign w:val="bottom"/>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p>
        </w:tc>
        <w:tc>
          <w:tcPr>
            <w:tcW w:w="2838" w:type="dxa"/>
            <w:gridSpan w:val="3"/>
            <w:tcBorders>
              <w:top w:val="nil"/>
              <w:left w:val="nil"/>
              <w:bottom w:val="nil"/>
              <w:right w:val="nil"/>
            </w:tcBorders>
            <w:shd w:val="clear" w:color="auto" w:fill="auto"/>
            <w:vAlign w:val="bottom"/>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Структурное подразделение</w:t>
            </w:r>
          </w:p>
        </w:tc>
        <w:tc>
          <w:tcPr>
            <w:tcW w:w="7460" w:type="dxa"/>
            <w:gridSpan w:val="7"/>
            <w:tcBorders>
              <w:top w:val="single" w:sz="4" w:space="0" w:color="auto"/>
              <w:left w:val="nil"/>
              <w:bottom w:val="single" w:sz="4" w:space="0" w:color="auto"/>
              <w:right w:val="nil"/>
            </w:tcBorders>
            <w:shd w:val="clear" w:color="auto" w:fill="auto"/>
            <w:noWrap/>
            <w:vAlign w:val="bottom"/>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r>
      <w:tr w:rsidR="00FF61D6" w:rsidRPr="00593CD5" w:rsidTr="00FF61D6">
        <w:trPr>
          <w:trHeight w:val="182"/>
        </w:trPr>
        <w:tc>
          <w:tcPr>
            <w:tcW w:w="1239" w:type="dxa"/>
            <w:tcBorders>
              <w:top w:val="nil"/>
              <w:left w:val="nil"/>
              <w:bottom w:val="nil"/>
              <w:right w:val="nil"/>
            </w:tcBorders>
            <w:shd w:val="clear" w:color="auto" w:fill="auto"/>
            <w:noWrap/>
            <w:vAlign w:val="bottom"/>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p>
        </w:tc>
        <w:tc>
          <w:tcPr>
            <w:tcW w:w="2838" w:type="dxa"/>
            <w:gridSpan w:val="3"/>
            <w:tcBorders>
              <w:top w:val="nil"/>
              <w:left w:val="nil"/>
              <w:bottom w:val="nil"/>
              <w:right w:val="nil"/>
            </w:tcBorders>
            <w:shd w:val="clear" w:color="auto" w:fill="auto"/>
            <w:vAlign w:val="bottom"/>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xml:space="preserve">Материально ответственное лицо </w:t>
            </w:r>
            <w:r>
              <w:rPr>
                <w:rFonts w:ascii="Times New Roman" w:eastAsia="Times New Roman" w:hAnsi="Times New Roman" w:cs="Times New Roman"/>
                <w:sz w:val="20"/>
                <w:szCs w:val="20"/>
                <w:lang w:eastAsia="ru-RU"/>
              </w:rPr>
              <w:t xml:space="preserve">структурного </w:t>
            </w:r>
            <w:r w:rsidRPr="00593CD5">
              <w:rPr>
                <w:rFonts w:ascii="Times New Roman" w:eastAsia="Times New Roman" w:hAnsi="Times New Roman" w:cs="Times New Roman"/>
                <w:sz w:val="20"/>
                <w:szCs w:val="20"/>
                <w:lang w:eastAsia="ru-RU"/>
              </w:rPr>
              <w:t>поздразделения</w:t>
            </w:r>
          </w:p>
        </w:tc>
        <w:tc>
          <w:tcPr>
            <w:tcW w:w="7460" w:type="dxa"/>
            <w:gridSpan w:val="7"/>
            <w:tcBorders>
              <w:top w:val="single" w:sz="4" w:space="0" w:color="auto"/>
              <w:left w:val="nil"/>
              <w:bottom w:val="single" w:sz="4" w:space="0" w:color="auto"/>
              <w:right w:val="nil"/>
            </w:tcBorders>
            <w:shd w:val="clear" w:color="auto" w:fill="auto"/>
            <w:noWrap/>
            <w:vAlign w:val="bottom"/>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r>
      <w:tr w:rsidR="00FF61D6" w:rsidRPr="00593CD5" w:rsidTr="00FF61D6">
        <w:trPr>
          <w:trHeight w:val="185"/>
        </w:trPr>
        <w:tc>
          <w:tcPr>
            <w:tcW w:w="1239" w:type="dxa"/>
            <w:tcBorders>
              <w:top w:val="nil"/>
              <w:left w:val="nil"/>
              <w:bottom w:val="nil"/>
              <w:right w:val="nil"/>
            </w:tcBorders>
            <w:shd w:val="clear" w:color="auto" w:fill="auto"/>
            <w:noWrap/>
            <w:vAlign w:val="bottom"/>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p>
        </w:tc>
        <w:tc>
          <w:tcPr>
            <w:tcW w:w="10298" w:type="dxa"/>
            <w:gridSpan w:val="10"/>
            <w:tcBorders>
              <w:top w:val="nil"/>
              <w:left w:val="nil"/>
              <w:bottom w:val="nil"/>
              <w:right w:val="nil"/>
            </w:tcBorders>
            <w:shd w:val="clear" w:color="auto" w:fill="auto"/>
            <w:noWrap/>
            <w:vAlign w:val="bottom"/>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p>
        </w:tc>
      </w:tr>
      <w:tr w:rsidR="00FF61D6" w:rsidRPr="00593CD5" w:rsidTr="00FF61D6">
        <w:trPr>
          <w:trHeight w:val="27"/>
        </w:trPr>
        <w:tc>
          <w:tcPr>
            <w:tcW w:w="1239" w:type="dxa"/>
            <w:tcBorders>
              <w:top w:val="nil"/>
              <w:left w:val="nil"/>
              <w:bottom w:val="single" w:sz="4" w:space="0" w:color="auto"/>
              <w:right w:val="nil"/>
            </w:tcBorders>
            <w:shd w:val="clear" w:color="auto" w:fill="auto"/>
            <w:hideMark/>
          </w:tcPr>
          <w:p w:rsidR="00FF61D6" w:rsidRPr="00593CD5" w:rsidRDefault="00FF61D6" w:rsidP="00FF61D6">
            <w:pPr>
              <w:spacing w:after="0" w:line="240" w:lineRule="auto"/>
              <w:jc w:val="center"/>
              <w:rPr>
                <w:rFonts w:ascii="Times New Roman" w:eastAsia="Times New Roman" w:hAnsi="Times New Roman" w:cs="Times New Roman"/>
                <w:color w:val="000000"/>
                <w:sz w:val="20"/>
                <w:szCs w:val="20"/>
                <w:lang w:eastAsia="ru-RU"/>
              </w:rPr>
            </w:pPr>
            <w:r w:rsidRPr="00593CD5">
              <w:rPr>
                <w:rFonts w:ascii="Times New Roman" w:eastAsia="Times New Roman" w:hAnsi="Times New Roman" w:cs="Times New Roman"/>
                <w:color w:val="000000"/>
                <w:sz w:val="20"/>
                <w:szCs w:val="20"/>
                <w:lang w:eastAsia="ru-RU"/>
              </w:rPr>
              <w:t> </w:t>
            </w:r>
          </w:p>
        </w:tc>
        <w:tc>
          <w:tcPr>
            <w:tcW w:w="288" w:type="dxa"/>
            <w:tcBorders>
              <w:top w:val="nil"/>
              <w:left w:val="nil"/>
              <w:bottom w:val="single" w:sz="4" w:space="0" w:color="auto"/>
              <w:right w:val="nil"/>
            </w:tcBorders>
            <w:shd w:val="clear" w:color="auto" w:fill="auto"/>
            <w:hideMark/>
          </w:tcPr>
          <w:p w:rsidR="00FF61D6" w:rsidRPr="00593CD5" w:rsidRDefault="00FF61D6" w:rsidP="00FF61D6">
            <w:pPr>
              <w:spacing w:after="0" w:line="240" w:lineRule="auto"/>
              <w:jc w:val="center"/>
              <w:rPr>
                <w:rFonts w:ascii="Times New Roman" w:eastAsia="Times New Roman" w:hAnsi="Times New Roman" w:cs="Times New Roman"/>
                <w:color w:val="000000"/>
                <w:sz w:val="20"/>
                <w:szCs w:val="20"/>
                <w:lang w:eastAsia="ru-RU"/>
              </w:rPr>
            </w:pPr>
            <w:r w:rsidRPr="00593CD5">
              <w:rPr>
                <w:rFonts w:ascii="Times New Roman" w:eastAsia="Times New Roman" w:hAnsi="Times New Roman" w:cs="Times New Roman"/>
                <w:color w:val="000000"/>
                <w:sz w:val="20"/>
                <w:szCs w:val="20"/>
                <w:lang w:eastAsia="ru-RU"/>
              </w:rPr>
              <w:t> </w:t>
            </w:r>
          </w:p>
        </w:tc>
        <w:tc>
          <w:tcPr>
            <w:tcW w:w="1812" w:type="dxa"/>
            <w:tcBorders>
              <w:top w:val="nil"/>
              <w:left w:val="nil"/>
              <w:bottom w:val="single" w:sz="4" w:space="0" w:color="auto"/>
              <w:right w:val="nil"/>
            </w:tcBorders>
            <w:shd w:val="clear" w:color="auto" w:fill="auto"/>
            <w:hideMark/>
          </w:tcPr>
          <w:p w:rsidR="00FF61D6" w:rsidRPr="00593CD5" w:rsidRDefault="00FF61D6" w:rsidP="00FF61D6">
            <w:pPr>
              <w:spacing w:after="0" w:line="240" w:lineRule="auto"/>
              <w:jc w:val="center"/>
              <w:rPr>
                <w:rFonts w:ascii="Times New Roman" w:eastAsia="Times New Roman" w:hAnsi="Times New Roman" w:cs="Times New Roman"/>
                <w:color w:val="000000"/>
                <w:sz w:val="20"/>
                <w:szCs w:val="20"/>
                <w:lang w:eastAsia="ru-RU"/>
              </w:rPr>
            </w:pPr>
            <w:r w:rsidRPr="00593CD5">
              <w:rPr>
                <w:rFonts w:ascii="Times New Roman" w:eastAsia="Times New Roman" w:hAnsi="Times New Roman" w:cs="Times New Roman"/>
                <w:color w:val="000000"/>
                <w:sz w:val="20"/>
                <w:szCs w:val="20"/>
                <w:lang w:eastAsia="ru-RU"/>
              </w:rPr>
              <w:t> </w:t>
            </w:r>
          </w:p>
        </w:tc>
        <w:tc>
          <w:tcPr>
            <w:tcW w:w="8198" w:type="dxa"/>
            <w:gridSpan w:val="8"/>
            <w:tcBorders>
              <w:top w:val="nil"/>
              <w:left w:val="nil"/>
              <w:bottom w:val="single" w:sz="4" w:space="0" w:color="auto"/>
              <w:right w:val="nil"/>
            </w:tcBorders>
            <w:shd w:val="clear" w:color="auto" w:fill="auto"/>
            <w:hideMark/>
          </w:tcPr>
          <w:p w:rsidR="00FF61D6" w:rsidRPr="00593CD5" w:rsidRDefault="00FF61D6" w:rsidP="00FF61D6">
            <w:pPr>
              <w:spacing w:after="0" w:line="240" w:lineRule="auto"/>
              <w:jc w:val="center"/>
              <w:rPr>
                <w:rFonts w:ascii="Times New Roman" w:eastAsia="Times New Roman" w:hAnsi="Times New Roman" w:cs="Times New Roman"/>
                <w:color w:val="000000"/>
                <w:sz w:val="20"/>
                <w:szCs w:val="20"/>
                <w:lang w:eastAsia="ru-RU"/>
              </w:rPr>
            </w:pPr>
            <w:r w:rsidRPr="00593CD5">
              <w:rPr>
                <w:rFonts w:ascii="Times New Roman" w:eastAsia="Times New Roman" w:hAnsi="Times New Roman" w:cs="Times New Roman"/>
                <w:color w:val="000000"/>
                <w:sz w:val="20"/>
                <w:szCs w:val="20"/>
                <w:lang w:eastAsia="ru-RU"/>
              </w:rPr>
              <w:t> </w:t>
            </w:r>
          </w:p>
        </w:tc>
      </w:tr>
      <w:tr w:rsidR="00FF61D6" w:rsidRPr="00593CD5" w:rsidTr="00FF61D6">
        <w:trPr>
          <w:trHeight w:val="229"/>
        </w:trPr>
        <w:tc>
          <w:tcPr>
            <w:tcW w:w="11537" w:type="dxa"/>
            <w:gridSpan w:val="11"/>
            <w:tcBorders>
              <w:top w:val="single" w:sz="4" w:space="0" w:color="auto"/>
              <w:left w:val="single" w:sz="4" w:space="0" w:color="auto"/>
              <w:right w:val="single" w:sz="4" w:space="0" w:color="auto"/>
            </w:tcBorders>
            <w:shd w:val="clear" w:color="auto" w:fill="auto"/>
            <w:vAlign w:val="center"/>
            <w:hideMark/>
          </w:tcPr>
          <w:p w:rsidR="00FF61D6" w:rsidRPr="00593CD5" w:rsidRDefault="00FF61D6" w:rsidP="00FF61D6">
            <w:pPr>
              <w:spacing w:after="0" w:line="240" w:lineRule="auto"/>
              <w:jc w:val="center"/>
              <w:rPr>
                <w:rFonts w:ascii="Times New Roman" w:eastAsia="Times New Roman" w:hAnsi="Times New Roman" w:cs="Times New Roman"/>
                <w:color w:val="000000"/>
                <w:sz w:val="20"/>
                <w:szCs w:val="20"/>
                <w:lang w:eastAsia="ru-RU"/>
              </w:rPr>
            </w:pPr>
            <w:r w:rsidRPr="00593CD5">
              <w:rPr>
                <w:rFonts w:ascii="Times New Roman" w:eastAsia="Times New Roman" w:hAnsi="Times New Roman" w:cs="Times New Roman"/>
                <w:color w:val="000000"/>
                <w:sz w:val="20"/>
                <w:szCs w:val="20"/>
                <w:lang w:eastAsia="ru-RU"/>
              </w:rPr>
              <w:t>БЛАНКИ</w:t>
            </w:r>
          </w:p>
        </w:tc>
      </w:tr>
      <w:tr w:rsidR="00FF61D6" w:rsidRPr="00593CD5" w:rsidTr="00FF61D6">
        <w:trPr>
          <w:trHeight w:val="229"/>
        </w:trPr>
        <w:tc>
          <w:tcPr>
            <w:tcW w:w="11537" w:type="dxa"/>
            <w:gridSpan w:val="11"/>
            <w:shd w:val="clear" w:color="auto" w:fill="auto"/>
            <w:vAlign w:val="center"/>
          </w:tcPr>
          <w:p w:rsidR="00FF61D6" w:rsidRPr="00593CD5" w:rsidRDefault="00FF61D6" w:rsidP="00FF61D6">
            <w:pPr>
              <w:spacing w:after="0" w:line="240" w:lineRule="auto"/>
              <w:jc w:val="center"/>
              <w:rPr>
                <w:rFonts w:ascii="Times New Roman" w:eastAsia="Times New Roman" w:hAnsi="Times New Roman" w:cs="Times New Roman"/>
                <w:color w:val="000000"/>
                <w:sz w:val="20"/>
                <w:szCs w:val="20"/>
                <w:lang w:eastAsia="ru-RU"/>
              </w:rPr>
            </w:pPr>
          </w:p>
        </w:tc>
      </w:tr>
      <w:tr w:rsidR="00FF61D6" w:rsidRPr="00593CD5" w:rsidTr="00FF61D6">
        <w:trPr>
          <w:trHeight w:val="229"/>
        </w:trPr>
        <w:tc>
          <w:tcPr>
            <w:tcW w:w="11537" w:type="dxa"/>
            <w:gridSpan w:val="11"/>
            <w:tcBorders>
              <w:bottom w:val="single" w:sz="4" w:space="0" w:color="auto"/>
            </w:tcBorders>
            <w:shd w:val="clear" w:color="auto" w:fill="auto"/>
            <w:vAlign w:val="center"/>
          </w:tcPr>
          <w:p w:rsidR="00FF61D6" w:rsidRPr="00593CD5" w:rsidRDefault="00FF61D6" w:rsidP="00FF61D6">
            <w:pPr>
              <w:spacing w:after="0" w:line="240" w:lineRule="auto"/>
              <w:jc w:val="center"/>
              <w:rPr>
                <w:rFonts w:ascii="Times New Roman" w:eastAsia="Times New Roman" w:hAnsi="Times New Roman" w:cs="Times New Roman"/>
                <w:color w:val="000000"/>
                <w:sz w:val="20"/>
                <w:szCs w:val="20"/>
                <w:lang w:eastAsia="ru-RU"/>
              </w:rPr>
            </w:pPr>
          </w:p>
        </w:tc>
      </w:tr>
      <w:tr w:rsidR="00FF61D6" w:rsidRPr="00593CD5" w:rsidTr="00FF61D6">
        <w:trPr>
          <w:trHeight w:val="610"/>
        </w:trPr>
        <w:tc>
          <w:tcPr>
            <w:tcW w:w="3339"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FF61D6" w:rsidRPr="00593CD5" w:rsidRDefault="00FF61D6" w:rsidP="00FF61D6">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Наименование бланка строгой отчетности</w:t>
            </w:r>
            <w:r w:rsidRPr="00593CD5">
              <w:rPr>
                <w:rFonts w:ascii="Times New Roman" w:eastAsia="Times New Roman" w:hAnsi="Times New Roman" w:cs="Times New Roman"/>
                <w:color w:val="000000"/>
                <w:sz w:val="20"/>
                <w:szCs w:val="20"/>
                <w:lang w:eastAsia="ru-RU"/>
              </w:rPr>
              <w:t xml:space="preserve"> </w:t>
            </w:r>
          </w:p>
        </w:tc>
        <w:tc>
          <w:tcPr>
            <w:tcW w:w="738" w:type="dxa"/>
            <w:tcBorders>
              <w:top w:val="single" w:sz="4" w:space="0" w:color="auto"/>
              <w:left w:val="nil"/>
              <w:bottom w:val="single" w:sz="4" w:space="0" w:color="auto"/>
              <w:right w:val="single" w:sz="4" w:space="0" w:color="auto"/>
            </w:tcBorders>
            <w:shd w:val="clear" w:color="000000" w:fill="FFFFFF"/>
            <w:vAlign w:val="center"/>
            <w:hideMark/>
          </w:tcPr>
          <w:p w:rsidR="00FF61D6" w:rsidRPr="00593CD5" w:rsidRDefault="00FF61D6" w:rsidP="00FF61D6">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xml:space="preserve">Серия </w:t>
            </w:r>
          </w:p>
        </w:tc>
        <w:tc>
          <w:tcPr>
            <w:tcW w:w="1737" w:type="dxa"/>
            <w:gridSpan w:val="2"/>
            <w:tcBorders>
              <w:top w:val="single" w:sz="4" w:space="0" w:color="auto"/>
              <w:left w:val="nil"/>
              <w:bottom w:val="single" w:sz="4" w:space="0" w:color="auto"/>
              <w:right w:val="single" w:sz="4" w:space="0" w:color="000000"/>
            </w:tcBorders>
            <w:shd w:val="clear" w:color="000000" w:fill="FFFFFF"/>
            <w:vAlign w:val="center"/>
            <w:hideMark/>
          </w:tcPr>
          <w:p w:rsidR="00FF61D6" w:rsidRPr="00593CD5" w:rsidRDefault="00FF61D6" w:rsidP="00FF61D6">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Нумерация                                       (с__ по ___)</w:t>
            </w:r>
          </w:p>
        </w:tc>
        <w:tc>
          <w:tcPr>
            <w:tcW w:w="1305" w:type="dxa"/>
            <w:tcBorders>
              <w:top w:val="single" w:sz="4" w:space="0" w:color="auto"/>
              <w:left w:val="nil"/>
              <w:bottom w:val="single" w:sz="4" w:space="0" w:color="auto"/>
              <w:right w:val="single" w:sz="4" w:space="0" w:color="auto"/>
            </w:tcBorders>
            <w:shd w:val="clear" w:color="000000" w:fill="FFFFFF"/>
            <w:vAlign w:val="center"/>
            <w:hideMark/>
          </w:tcPr>
          <w:p w:rsidR="00FF61D6" w:rsidRPr="00593CD5" w:rsidRDefault="00FF61D6" w:rsidP="00FF61D6">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Остаток на начало отчетного периода, шт.</w:t>
            </w:r>
          </w:p>
        </w:tc>
        <w:tc>
          <w:tcPr>
            <w:tcW w:w="1369" w:type="dxa"/>
            <w:gridSpan w:val="2"/>
            <w:tcBorders>
              <w:top w:val="single" w:sz="4" w:space="0" w:color="auto"/>
              <w:left w:val="nil"/>
              <w:bottom w:val="single" w:sz="4" w:space="0" w:color="auto"/>
              <w:right w:val="single" w:sz="4" w:space="0" w:color="000000"/>
            </w:tcBorders>
            <w:shd w:val="clear" w:color="000000" w:fill="FFFFFF"/>
            <w:vAlign w:val="center"/>
            <w:hideMark/>
          </w:tcPr>
          <w:p w:rsidR="00FF61D6" w:rsidRPr="00593CD5" w:rsidRDefault="00FF61D6" w:rsidP="00FF61D6">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Приход, шт.</w:t>
            </w:r>
          </w:p>
        </w:tc>
        <w:tc>
          <w:tcPr>
            <w:tcW w:w="1152" w:type="dxa"/>
            <w:tcBorders>
              <w:top w:val="single" w:sz="4" w:space="0" w:color="auto"/>
              <w:left w:val="nil"/>
              <w:bottom w:val="single" w:sz="4" w:space="0" w:color="auto"/>
              <w:right w:val="single" w:sz="4" w:space="0" w:color="auto"/>
            </w:tcBorders>
            <w:shd w:val="clear" w:color="000000" w:fill="FFFFFF"/>
            <w:vAlign w:val="center"/>
            <w:hideMark/>
          </w:tcPr>
          <w:p w:rsidR="00FF61D6" w:rsidRPr="00593CD5" w:rsidRDefault="00FF61D6" w:rsidP="00FF61D6">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Расход, шт.</w:t>
            </w:r>
          </w:p>
        </w:tc>
        <w:tc>
          <w:tcPr>
            <w:tcW w:w="1897" w:type="dxa"/>
            <w:tcBorders>
              <w:top w:val="single" w:sz="4" w:space="0" w:color="auto"/>
              <w:left w:val="nil"/>
              <w:bottom w:val="single" w:sz="4" w:space="0" w:color="auto"/>
              <w:right w:val="single" w:sz="4" w:space="0" w:color="auto"/>
            </w:tcBorders>
            <w:shd w:val="clear" w:color="000000" w:fill="FFFFFF"/>
            <w:vAlign w:val="center"/>
            <w:hideMark/>
          </w:tcPr>
          <w:p w:rsidR="00FF61D6" w:rsidRPr="00593CD5" w:rsidRDefault="00FF61D6" w:rsidP="00FF61D6">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Остаток на конец отчетного периода, шт.</w:t>
            </w:r>
          </w:p>
        </w:tc>
      </w:tr>
      <w:tr w:rsidR="00FF61D6" w:rsidRPr="00593CD5" w:rsidTr="00FF61D6">
        <w:trPr>
          <w:trHeight w:val="117"/>
        </w:trPr>
        <w:tc>
          <w:tcPr>
            <w:tcW w:w="3339"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FF61D6" w:rsidRPr="00593CD5" w:rsidRDefault="00FF61D6" w:rsidP="00FF61D6">
            <w:pPr>
              <w:spacing w:after="0" w:line="240" w:lineRule="auto"/>
              <w:jc w:val="center"/>
              <w:rPr>
                <w:rFonts w:ascii="Times New Roman" w:eastAsia="Times New Roman" w:hAnsi="Times New Roman" w:cs="Times New Roman"/>
                <w:color w:val="000000"/>
                <w:sz w:val="20"/>
                <w:szCs w:val="20"/>
                <w:lang w:eastAsia="ru-RU"/>
              </w:rPr>
            </w:pPr>
            <w:r w:rsidRPr="00593CD5">
              <w:rPr>
                <w:rFonts w:ascii="Times New Roman" w:eastAsia="Times New Roman" w:hAnsi="Times New Roman" w:cs="Times New Roman"/>
                <w:color w:val="000000"/>
                <w:sz w:val="20"/>
                <w:szCs w:val="20"/>
                <w:lang w:eastAsia="ru-RU"/>
              </w:rPr>
              <w:t>1</w:t>
            </w:r>
          </w:p>
        </w:tc>
        <w:tc>
          <w:tcPr>
            <w:tcW w:w="738" w:type="dxa"/>
            <w:tcBorders>
              <w:top w:val="nil"/>
              <w:left w:val="nil"/>
              <w:bottom w:val="single" w:sz="4" w:space="0" w:color="auto"/>
              <w:right w:val="single" w:sz="4" w:space="0" w:color="auto"/>
            </w:tcBorders>
            <w:shd w:val="clear" w:color="000000" w:fill="FFFFFF"/>
            <w:noWrap/>
            <w:vAlign w:val="bottom"/>
            <w:hideMark/>
          </w:tcPr>
          <w:p w:rsidR="00FF61D6" w:rsidRPr="00593CD5" w:rsidRDefault="00FF61D6" w:rsidP="00FF61D6">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2</w:t>
            </w:r>
          </w:p>
        </w:tc>
        <w:tc>
          <w:tcPr>
            <w:tcW w:w="1737" w:type="dxa"/>
            <w:gridSpan w:val="2"/>
            <w:tcBorders>
              <w:top w:val="single" w:sz="4" w:space="0" w:color="auto"/>
              <w:left w:val="nil"/>
              <w:bottom w:val="single" w:sz="4" w:space="0" w:color="auto"/>
              <w:right w:val="single" w:sz="4" w:space="0" w:color="000000"/>
            </w:tcBorders>
            <w:shd w:val="clear" w:color="000000" w:fill="FFFFFF"/>
            <w:noWrap/>
            <w:vAlign w:val="bottom"/>
            <w:hideMark/>
          </w:tcPr>
          <w:p w:rsidR="00FF61D6" w:rsidRPr="00593CD5" w:rsidRDefault="00FF61D6" w:rsidP="00FF61D6">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3</w:t>
            </w:r>
          </w:p>
        </w:tc>
        <w:tc>
          <w:tcPr>
            <w:tcW w:w="1305" w:type="dxa"/>
            <w:tcBorders>
              <w:top w:val="nil"/>
              <w:left w:val="nil"/>
              <w:bottom w:val="single" w:sz="4" w:space="0" w:color="auto"/>
              <w:right w:val="single" w:sz="4" w:space="0" w:color="auto"/>
            </w:tcBorders>
            <w:shd w:val="clear" w:color="000000" w:fill="FFFFFF"/>
            <w:noWrap/>
            <w:vAlign w:val="bottom"/>
            <w:hideMark/>
          </w:tcPr>
          <w:p w:rsidR="00FF61D6" w:rsidRPr="00593CD5" w:rsidRDefault="00FF61D6" w:rsidP="00FF61D6">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4</w:t>
            </w:r>
          </w:p>
        </w:tc>
        <w:tc>
          <w:tcPr>
            <w:tcW w:w="1369" w:type="dxa"/>
            <w:gridSpan w:val="2"/>
            <w:tcBorders>
              <w:top w:val="single" w:sz="4" w:space="0" w:color="auto"/>
              <w:left w:val="nil"/>
              <w:bottom w:val="single" w:sz="4" w:space="0" w:color="auto"/>
              <w:right w:val="single" w:sz="4" w:space="0" w:color="000000"/>
            </w:tcBorders>
            <w:shd w:val="clear" w:color="000000" w:fill="FFFFFF"/>
            <w:noWrap/>
            <w:vAlign w:val="bottom"/>
            <w:hideMark/>
          </w:tcPr>
          <w:p w:rsidR="00FF61D6" w:rsidRPr="00593CD5" w:rsidRDefault="00FF61D6" w:rsidP="00FF61D6">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5</w:t>
            </w:r>
          </w:p>
        </w:tc>
        <w:tc>
          <w:tcPr>
            <w:tcW w:w="1152" w:type="dxa"/>
            <w:tcBorders>
              <w:top w:val="nil"/>
              <w:left w:val="nil"/>
              <w:bottom w:val="single" w:sz="4" w:space="0" w:color="auto"/>
              <w:right w:val="single" w:sz="4" w:space="0" w:color="auto"/>
            </w:tcBorders>
            <w:shd w:val="clear" w:color="000000" w:fill="FFFFFF"/>
            <w:noWrap/>
            <w:hideMark/>
          </w:tcPr>
          <w:p w:rsidR="00FF61D6" w:rsidRPr="00593CD5" w:rsidRDefault="00FF61D6" w:rsidP="00FF61D6">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6</w:t>
            </w:r>
          </w:p>
        </w:tc>
        <w:tc>
          <w:tcPr>
            <w:tcW w:w="1897" w:type="dxa"/>
            <w:tcBorders>
              <w:top w:val="single" w:sz="4" w:space="0" w:color="auto"/>
              <w:left w:val="nil"/>
              <w:bottom w:val="single" w:sz="4" w:space="0" w:color="auto"/>
              <w:right w:val="single" w:sz="4" w:space="0" w:color="auto"/>
            </w:tcBorders>
            <w:shd w:val="clear" w:color="000000" w:fill="FFFFFF"/>
            <w:noWrap/>
            <w:hideMark/>
          </w:tcPr>
          <w:p w:rsidR="00FF61D6" w:rsidRPr="00593CD5" w:rsidRDefault="00FF61D6" w:rsidP="00FF61D6">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7</w:t>
            </w:r>
          </w:p>
        </w:tc>
      </w:tr>
      <w:tr w:rsidR="00FF61D6" w:rsidRPr="00593CD5" w:rsidTr="00FF61D6">
        <w:trPr>
          <w:trHeight w:val="179"/>
        </w:trPr>
        <w:tc>
          <w:tcPr>
            <w:tcW w:w="3339"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FF61D6" w:rsidRPr="00593CD5" w:rsidRDefault="00FF61D6" w:rsidP="00FF61D6">
            <w:pPr>
              <w:spacing w:after="0" w:line="240" w:lineRule="auto"/>
              <w:jc w:val="center"/>
              <w:rPr>
                <w:rFonts w:ascii="Times New Roman" w:eastAsia="Times New Roman" w:hAnsi="Times New Roman" w:cs="Times New Roman"/>
                <w:color w:val="000000"/>
                <w:sz w:val="20"/>
                <w:szCs w:val="20"/>
                <w:lang w:eastAsia="ru-RU"/>
              </w:rPr>
            </w:pPr>
            <w:r w:rsidRPr="00593CD5">
              <w:rPr>
                <w:rFonts w:ascii="Times New Roman" w:eastAsia="Times New Roman" w:hAnsi="Times New Roman" w:cs="Times New Roman"/>
                <w:color w:val="000000"/>
                <w:sz w:val="20"/>
                <w:szCs w:val="20"/>
                <w:lang w:eastAsia="ru-RU"/>
              </w:rPr>
              <w:t>Использовано</w:t>
            </w:r>
            <w:r>
              <w:rPr>
                <w:rFonts w:ascii="Times New Roman" w:eastAsia="Times New Roman" w:hAnsi="Times New Roman" w:cs="Times New Roman"/>
                <w:color w:val="000000"/>
                <w:sz w:val="20"/>
                <w:szCs w:val="20"/>
                <w:lang w:eastAsia="ru-RU"/>
              </w:rPr>
              <w:t xml:space="preserve"> (выдано)</w:t>
            </w:r>
          </w:p>
        </w:tc>
        <w:tc>
          <w:tcPr>
            <w:tcW w:w="738" w:type="dxa"/>
            <w:tcBorders>
              <w:top w:val="nil"/>
              <w:left w:val="nil"/>
              <w:bottom w:val="single" w:sz="4" w:space="0" w:color="auto"/>
              <w:right w:val="single" w:sz="4" w:space="0" w:color="auto"/>
            </w:tcBorders>
            <w:shd w:val="clear" w:color="000000" w:fill="FFFFFF"/>
            <w:noWrap/>
            <w:vAlign w:val="bottom"/>
            <w:hideMark/>
          </w:tcPr>
          <w:p w:rsidR="00FF61D6" w:rsidRPr="00593CD5" w:rsidRDefault="00FF61D6" w:rsidP="00FF61D6">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909" w:type="dxa"/>
            <w:tcBorders>
              <w:top w:val="nil"/>
              <w:left w:val="nil"/>
              <w:bottom w:val="single" w:sz="4" w:space="0" w:color="auto"/>
              <w:right w:val="nil"/>
            </w:tcBorders>
            <w:shd w:val="clear" w:color="000000" w:fill="FFFFFF"/>
            <w:noWrap/>
            <w:vAlign w:val="bottom"/>
            <w:hideMark/>
          </w:tcPr>
          <w:p w:rsidR="00FF61D6" w:rsidRPr="00593CD5" w:rsidRDefault="00FF61D6" w:rsidP="00FF61D6">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828" w:type="dxa"/>
            <w:tcBorders>
              <w:top w:val="nil"/>
              <w:left w:val="nil"/>
              <w:bottom w:val="single" w:sz="4" w:space="0" w:color="auto"/>
              <w:right w:val="single" w:sz="4" w:space="0" w:color="auto"/>
            </w:tcBorders>
            <w:shd w:val="clear" w:color="000000" w:fill="FFFFFF"/>
            <w:noWrap/>
            <w:vAlign w:val="bottom"/>
            <w:hideMark/>
          </w:tcPr>
          <w:p w:rsidR="00FF61D6" w:rsidRPr="00593CD5" w:rsidRDefault="00FF61D6" w:rsidP="00FF61D6">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305" w:type="dxa"/>
            <w:tcBorders>
              <w:top w:val="nil"/>
              <w:left w:val="nil"/>
              <w:bottom w:val="single" w:sz="4" w:space="0" w:color="auto"/>
              <w:right w:val="single" w:sz="4" w:space="0" w:color="auto"/>
            </w:tcBorders>
            <w:shd w:val="clear" w:color="000000" w:fill="FFFFFF"/>
            <w:noWrap/>
            <w:vAlign w:val="bottom"/>
            <w:hideMark/>
          </w:tcPr>
          <w:p w:rsidR="00FF61D6" w:rsidRPr="00593CD5" w:rsidRDefault="00FF61D6" w:rsidP="00FF61D6">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369" w:type="dxa"/>
            <w:gridSpan w:val="2"/>
            <w:tcBorders>
              <w:top w:val="single" w:sz="4" w:space="0" w:color="auto"/>
              <w:left w:val="nil"/>
              <w:bottom w:val="single" w:sz="4" w:space="0" w:color="auto"/>
              <w:right w:val="single" w:sz="4" w:space="0" w:color="000000"/>
            </w:tcBorders>
            <w:shd w:val="clear" w:color="000000" w:fill="FFFFFF"/>
            <w:noWrap/>
            <w:vAlign w:val="bottom"/>
            <w:hideMark/>
          </w:tcPr>
          <w:p w:rsidR="00FF61D6" w:rsidRPr="00593CD5" w:rsidRDefault="00FF61D6" w:rsidP="00FF61D6">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152" w:type="dxa"/>
            <w:tcBorders>
              <w:top w:val="nil"/>
              <w:left w:val="nil"/>
              <w:bottom w:val="single" w:sz="4" w:space="0" w:color="auto"/>
              <w:right w:val="single" w:sz="4" w:space="0" w:color="auto"/>
            </w:tcBorders>
            <w:shd w:val="clear" w:color="000000" w:fill="FFFFFF"/>
            <w:noWrap/>
            <w:hideMark/>
          </w:tcPr>
          <w:p w:rsidR="00FF61D6" w:rsidRPr="00593CD5" w:rsidRDefault="00FF61D6" w:rsidP="00FF61D6">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897" w:type="dxa"/>
            <w:tcBorders>
              <w:top w:val="nil"/>
              <w:left w:val="nil"/>
              <w:bottom w:val="single" w:sz="4" w:space="0" w:color="auto"/>
              <w:right w:val="single" w:sz="4" w:space="0" w:color="auto"/>
            </w:tcBorders>
            <w:shd w:val="clear" w:color="000000" w:fill="FFFFFF"/>
            <w:noWrap/>
            <w:hideMark/>
          </w:tcPr>
          <w:p w:rsidR="00FF61D6" w:rsidRPr="00593CD5" w:rsidRDefault="00FF61D6" w:rsidP="00FF61D6">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r>
      <w:tr w:rsidR="00FF61D6" w:rsidRPr="00593CD5" w:rsidTr="00FF61D6">
        <w:trPr>
          <w:trHeight w:val="185"/>
        </w:trPr>
        <w:tc>
          <w:tcPr>
            <w:tcW w:w="3339"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FF61D6" w:rsidRPr="00593CD5" w:rsidRDefault="00FF61D6" w:rsidP="00FF61D6">
            <w:pPr>
              <w:spacing w:after="0" w:line="240" w:lineRule="auto"/>
              <w:rPr>
                <w:rFonts w:ascii="Times New Roman" w:eastAsia="Times New Roman" w:hAnsi="Times New Roman" w:cs="Times New Roman"/>
                <w:color w:val="000000"/>
                <w:sz w:val="20"/>
                <w:szCs w:val="20"/>
                <w:lang w:eastAsia="ru-RU"/>
              </w:rPr>
            </w:pPr>
            <w:r w:rsidRPr="00593CD5">
              <w:rPr>
                <w:rFonts w:ascii="Times New Roman" w:eastAsia="Times New Roman" w:hAnsi="Times New Roman" w:cs="Times New Roman"/>
                <w:color w:val="000000"/>
                <w:sz w:val="20"/>
                <w:szCs w:val="20"/>
                <w:lang w:eastAsia="ru-RU"/>
              </w:rPr>
              <w:t> </w:t>
            </w:r>
          </w:p>
        </w:tc>
        <w:tc>
          <w:tcPr>
            <w:tcW w:w="738" w:type="dxa"/>
            <w:tcBorders>
              <w:top w:val="nil"/>
              <w:left w:val="nil"/>
              <w:bottom w:val="single" w:sz="4" w:space="0" w:color="auto"/>
              <w:right w:val="single" w:sz="4" w:space="0" w:color="auto"/>
            </w:tcBorders>
            <w:shd w:val="clear" w:color="000000" w:fill="FFFFFF"/>
            <w:noWrap/>
            <w:vAlign w:val="bottom"/>
            <w:hideMark/>
          </w:tcPr>
          <w:p w:rsidR="00FF61D6" w:rsidRPr="00593CD5" w:rsidRDefault="00FF61D6" w:rsidP="00FF61D6">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737" w:type="dxa"/>
            <w:gridSpan w:val="2"/>
            <w:tcBorders>
              <w:top w:val="single" w:sz="4" w:space="0" w:color="auto"/>
              <w:left w:val="nil"/>
              <w:bottom w:val="single" w:sz="4" w:space="0" w:color="auto"/>
              <w:right w:val="single" w:sz="4" w:space="0" w:color="000000"/>
            </w:tcBorders>
            <w:shd w:val="clear" w:color="000000" w:fill="FFFFFF"/>
            <w:noWrap/>
            <w:vAlign w:val="bottom"/>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305" w:type="dxa"/>
            <w:tcBorders>
              <w:top w:val="nil"/>
              <w:left w:val="nil"/>
              <w:bottom w:val="single" w:sz="4" w:space="0" w:color="auto"/>
              <w:right w:val="single" w:sz="4" w:space="0" w:color="auto"/>
            </w:tcBorders>
            <w:shd w:val="clear" w:color="000000" w:fill="FFFFFF"/>
            <w:noWrap/>
            <w:vAlign w:val="bottom"/>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369" w:type="dxa"/>
            <w:gridSpan w:val="2"/>
            <w:tcBorders>
              <w:top w:val="single" w:sz="4" w:space="0" w:color="auto"/>
              <w:left w:val="nil"/>
              <w:bottom w:val="single" w:sz="4" w:space="0" w:color="auto"/>
              <w:right w:val="single" w:sz="4" w:space="0" w:color="000000"/>
            </w:tcBorders>
            <w:shd w:val="clear" w:color="000000" w:fill="FFFFFF"/>
            <w:noWrap/>
            <w:vAlign w:val="bottom"/>
            <w:hideMark/>
          </w:tcPr>
          <w:p w:rsidR="00FF61D6" w:rsidRPr="00593CD5" w:rsidRDefault="00FF61D6" w:rsidP="00FF61D6">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152" w:type="dxa"/>
            <w:tcBorders>
              <w:top w:val="nil"/>
              <w:left w:val="nil"/>
              <w:bottom w:val="single" w:sz="4" w:space="0" w:color="auto"/>
              <w:right w:val="single" w:sz="4" w:space="0" w:color="auto"/>
            </w:tcBorders>
            <w:shd w:val="clear" w:color="000000" w:fill="FFFFFF"/>
            <w:noWrap/>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897" w:type="dxa"/>
            <w:tcBorders>
              <w:top w:val="single" w:sz="4" w:space="0" w:color="auto"/>
              <w:left w:val="nil"/>
              <w:bottom w:val="single" w:sz="4" w:space="0" w:color="auto"/>
              <w:right w:val="single" w:sz="4" w:space="0" w:color="auto"/>
            </w:tcBorders>
            <w:shd w:val="clear" w:color="000000" w:fill="FFFFFF"/>
            <w:noWrap/>
            <w:hideMark/>
          </w:tcPr>
          <w:p w:rsidR="00FF61D6" w:rsidRPr="00593CD5" w:rsidRDefault="00FF61D6" w:rsidP="00FF61D6">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r>
      <w:tr w:rsidR="00FF61D6" w:rsidRPr="00593CD5" w:rsidTr="00FF61D6">
        <w:trPr>
          <w:trHeight w:val="185"/>
        </w:trPr>
        <w:tc>
          <w:tcPr>
            <w:tcW w:w="3339"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FF61D6" w:rsidRPr="00593CD5" w:rsidRDefault="00FF61D6" w:rsidP="00FF61D6">
            <w:pPr>
              <w:spacing w:after="0" w:line="240" w:lineRule="auto"/>
              <w:rPr>
                <w:rFonts w:ascii="Times New Roman" w:eastAsia="Times New Roman" w:hAnsi="Times New Roman" w:cs="Times New Roman"/>
                <w:color w:val="000000"/>
                <w:sz w:val="20"/>
                <w:szCs w:val="20"/>
                <w:lang w:eastAsia="ru-RU"/>
              </w:rPr>
            </w:pPr>
            <w:r w:rsidRPr="00593CD5">
              <w:rPr>
                <w:rFonts w:ascii="Times New Roman" w:eastAsia="Times New Roman" w:hAnsi="Times New Roman" w:cs="Times New Roman"/>
                <w:color w:val="000000"/>
                <w:sz w:val="20"/>
                <w:szCs w:val="20"/>
                <w:lang w:eastAsia="ru-RU"/>
              </w:rPr>
              <w:t> </w:t>
            </w:r>
          </w:p>
        </w:tc>
        <w:tc>
          <w:tcPr>
            <w:tcW w:w="738" w:type="dxa"/>
            <w:tcBorders>
              <w:top w:val="nil"/>
              <w:left w:val="nil"/>
              <w:bottom w:val="single" w:sz="4" w:space="0" w:color="auto"/>
              <w:right w:val="single" w:sz="4" w:space="0" w:color="auto"/>
            </w:tcBorders>
            <w:shd w:val="clear" w:color="000000" w:fill="FFFFFF"/>
            <w:noWrap/>
            <w:vAlign w:val="bottom"/>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737" w:type="dxa"/>
            <w:gridSpan w:val="2"/>
            <w:tcBorders>
              <w:top w:val="single" w:sz="4" w:space="0" w:color="auto"/>
              <w:left w:val="nil"/>
              <w:bottom w:val="single" w:sz="4" w:space="0" w:color="auto"/>
              <w:right w:val="single" w:sz="4" w:space="0" w:color="000000"/>
            </w:tcBorders>
            <w:shd w:val="clear" w:color="000000" w:fill="FFFFFF"/>
            <w:noWrap/>
            <w:vAlign w:val="bottom"/>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305" w:type="dxa"/>
            <w:tcBorders>
              <w:top w:val="nil"/>
              <w:left w:val="nil"/>
              <w:bottom w:val="single" w:sz="4" w:space="0" w:color="auto"/>
              <w:right w:val="single" w:sz="4" w:space="0" w:color="auto"/>
            </w:tcBorders>
            <w:shd w:val="clear" w:color="000000" w:fill="FFFFFF"/>
            <w:noWrap/>
            <w:vAlign w:val="bottom"/>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369" w:type="dxa"/>
            <w:gridSpan w:val="2"/>
            <w:tcBorders>
              <w:top w:val="single" w:sz="4" w:space="0" w:color="auto"/>
              <w:left w:val="nil"/>
              <w:bottom w:val="single" w:sz="4" w:space="0" w:color="auto"/>
              <w:right w:val="single" w:sz="4" w:space="0" w:color="000000"/>
            </w:tcBorders>
            <w:shd w:val="clear" w:color="000000" w:fill="FFFFFF"/>
            <w:noWrap/>
            <w:vAlign w:val="bottom"/>
            <w:hideMark/>
          </w:tcPr>
          <w:p w:rsidR="00FF61D6" w:rsidRPr="00593CD5" w:rsidRDefault="00FF61D6" w:rsidP="00FF61D6">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152" w:type="dxa"/>
            <w:tcBorders>
              <w:top w:val="nil"/>
              <w:left w:val="nil"/>
              <w:bottom w:val="single" w:sz="4" w:space="0" w:color="auto"/>
              <w:right w:val="single" w:sz="4" w:space="0" w:color="auto"/>
            </w:tcBorders>
            <w:shd w:val="clear" w:color="000000" w:fill="FFFFFF"/>
            <w:noWrap/>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897" w:type="dxa"/>
            <w:tcBorders>
              <w:top w:val="single" w:sz="4" w:space="0" w:color="auto"/>
              <w:left w:val="nil"/>
              <w:bottom w:val="single" w:sz="4" w:space="0" w:color="auto"/>
              <w:right w:val="single" w:sz="4" w:space="0" w:color="auto"/>
            </w:tcBorders>
            <w:shd w:val="clear" w:color="000000" w:fill="FFFFFF"/>
            <w:noWrap/>
            <w:hideMark/>
          </w:tcPr>
          <w:p w:rsidR="00FF61D6" w:rsidRPr="00593CD5" w:rsidRDefault="00FF61D6" w:rsidP="00FF61D6">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r>
      <w:tr w:rsidR="00FF61D6" w:rsidRPr="00593CD5" w:rsidTr="00FF61D6">
        <w:trPr>
          <w:trHeight w:val="185"/>
        </w:trPr>
        <w:tc>
          <w:tcPr>
            <w:tcW w:w="3339"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FF61D6" w:rsidRPr="00593CD5" w:rsidRDefault="00FF61D6" w:rsidP="00FF61D6">
            <w:pPr>
              <w:spacing w:after="0" w:line="240" w:lineRule="auto"/>
              <w:jc w:val="center"/>
              <w:rPr>
                <w:rFonts w:ascii="Times New Roman" w:eastAsia="Times New Roman" w:hAnsi="Times New Roman" w:cs="Times New Roman"/>
                <w:color w:val="000000"/>
                <w:sz w:val="20"/>
                <w:szCs w:val="20"/>
                <w:lang w:eastAsia="ru-RU"/>
              </w:rPr>
            </w:pPr>
            <w:r w:rsidRPr="00593CD5">
              <w:rPr>
                <w:rFonts w:ascii="Times New Roman" w:eastAsia="Times New Roman" w:hAnsi="Times New Roman" w:cs="Times New Roman"/>
                <w:color w:val="000000"/>
                <w:sz w:val="20"/>
                <w:szCs w:val="20"/>
                <w:lang w:eastAsia="ru-RU"/>
              </w:rPr>
              <w:t>Испорчено</w:t>
            </w:r>
          </w:p>
        </w:tc>
        <w:tc>
          <w:tcPr>
            <w:tcW w:w="738" w:type="dxa"/>
            <w:tcBorders>
              <w:top w:val="nil"/>
              <w:left w:val="nil"/>
              <w:bottom w:val="single" w:sz="4" w:space="0" w:color="auto"/>
              <w:right w:val="single" w:sz="4" w:space="0" w:color="auto"/>
            </w:tcBorders>
            <w:shd w:val="clear" w:color="000000" w:fill="FFFFFF"/>
            <w:noWrap/>
            <w:vAlign w:val="bottom"/>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909" w:type="dxa"/>
            <w:tcBorders>
              <w:top w:val="nil"/>
              <w:left w:val="nil"/>
              <w:bottom w:val="single" w:sz="4" w:space="0" w:color="auto"/>
              <w:right w:val="nil"/>
            </w:tcBorders>
            <w:shd w:val="clear" w:color="000000" w:fill="FFFFFF"/>
            <w:noWrap/>
            <w:vAlign w:val="bottom"/>
            <w:hideMark/>
          </w:tcPr>
          <w:p w:rsidR="00FF61D6" w:rsidRPr="00593CD5" w:rsidRDefault="00FF61D6" w:rsidP="00FF61D6">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828" w:type="dxa"/>
            <w:tcBorders>
              <w:top w:val="nil"/>
              <w:left w:val="nil"/>
              <w:bottom w:val="single" w:sz="4" w:space="0" w:color="auto"/>
              <w:right w:val="single" w:sz="4" w:space="0" w:color="auto"/>
            </w:tcBorders>
            <w:shd w:val="clear" w:color="000000" w:fill="FFFFFF"/>
            <w:noWrap/>
            <w:vAlign w:val="bottom"/>
            <w:hideMark/>
          </w:tcPr>
          <w:p w:rsidR="00FF61D6" w:rsidRPr="00593CD5" w:rsidRDefault="00FF61D6" w:rsidP="00FF61D6">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305" w:type="dxa"/>
            <w:tcBorders>
              <w:top w:val="nil"/>
              <w:left w:val="nil"/>
              <w:bottom w:val="single" w:sz="4" w:space="0" w:color="auto"/>
              <w:right w:val="single" w:sz="4" w:space="0" w:color="auto"/>
            </w:tcBorders>
            <w:shd w:val="clear" w:color="000000" w:fill="FFFFFF"/>
            <w:noWrap/>
            <w:vAlign w:val="bottom"/>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369" w:type="dxa"/>
            <w:gridSpan w:val="2"/>
            <w:tcBorders>
              <w:top w:val="single" w:sz="4" w:space="0" w:color="auto"/>
              <w:left w:val="nil"/>
              <w:bottom w:val="single" w:sz="4" w:space="0" w:color="auto"/>
              <w:right w:val="single" w:sz="4" w:space="0" w:color="000000"/>
            </w:tcBorders>
            <w:shd w:val="clear" w:color="000000" w:fill="FFFFFF"/>
            <w:noWrap/>
            <w:vAlign w:val="bottom"/>
            <w:hideMark/>
          </w:tcPr>
          <w:p w:rsidR="00FF61D6" w:rsidRPr="00593CD5" w:rsidRDefault="00FF61D6" w:rsidP="00FF61D6">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152" w:type="dxa"/>
            <w:tcBorders>
              <w:top w:val="nil"/>
              <w:left w:val="nil"/>
              <w:bottom w:val="single" w:sz="4" w:space="0" w:color="auto"/>
              <w:right w:val="single" w:sz="4" w:space="0" w:color="auto"/>
            </w:tcBorders>
            <w:shd w:val="clear" w:color="000000" w:fill="FFFFFF"/>
            <w:noWrap/>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897" w:type="dxa"/>
            <w:tcBorders>
              <w:top w:val="nil"/>
              <w:left w:val="nil"/>
              <w:bottom w:val="single" w:sz="4" w:space="0" w:color="auto"/>
              <w:right w:val="single" w:sz="4" w:space="0" w:color="auto"/>
            </w:tcBorders>
            <w:shd w:val="clear" w:color="000000" w:fill="FFFFFF"/>
            <w:noWrap/>
            <w:hideMark/>
          </w:tcPr>
          <w:p w:rsidR="00FF61D6" w:rsidRPr="00593CD5" w:rsidRDefault="00FF61D6" w:rsidP="00FF61D6">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r>
      <w:tr w:rsidR="00FF61D6" w:rsidRPr="00593CD5" w:rsidTr="00FF61D6">
        <w:trPr>
          <w:trHeight w:val="185"/>
        </w:trPr>
        <w:tc>
          <w:tcPr>
            <w:tcW w:w="3339"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FF61D6" w:rsidRPr="00593CD5" w:rsidRDefault="00FF61D6" w:rsidP="00FF61D6">
            <w:pPr>
              <w:spacing w:after="0" w:line="240" w:lineRule="auto"/>
              <w:rPr>
                <w:rFonts w:ascii="Times New Roman" w:eastAsia="Times New Roman" w:hAnsi="Times New Roman" w:cs="Times New Roman"/>
                <w:color w:val="000000"/>
                <w:sz w:val="20"/>
                <w:szCs w:val="20"/>
                <w:lang w:eastAsia="ru-RU"/>
              </w:rPr>
            </w:pPr>
            <w:r w:rsidRPr="00593CD5">
              <w:rPr>
                <w:rFonts w:ascii="Times New Roman" w:eastAsia="Times New Roman" w:hAnsi="Times New Roman" w:cs="Times New Roman"/>
                <w:color w:val="000000"/>
                <w:sz w:val="20"/>
                <w:szCs w:val="20"/>
                <w:lang w:eastAsia="ru-RU"/>
              </w:rPr>
              <w:t> </w:t>
            </w:r>
          </w:p>
        </w:tc>
        <w:tc>
          <w:tcPr>
            <w:tcW w:w="738" w:type="dxa"/>
            <w:tcBorders>
              <w:top w:val="nil"/>
              <w:left w:val="nil"/>
              <w:bottom w:val="single" w:sz="4" w:space="0" w:color="auto"/>
              <w:right w:val="single" w:sz="4" w:space="0" w:color="auto"/>
            </w:tcBorders>
            <w:shd w:val="clear" w:color="000000" w:fill="FFFFFF"/>
            <w:noWrap/>
            <w:vAlign w:val="bottom"/>
            <w:hideMark/>
          </w:tcPr>
          <w:p w:rsidR="00FF61D6" w:rsidRPr="00593CD5" w:rsidRDefault="00FF61D6" w:rsidP="00FF61D6">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737" w:type="dxa"/>
            <w:gridSpan w:val="2"/>
            <w:tcBorders>
              <w:top w:val="single" w:sz="4" w:space="0" w:color="auto"/>
              <w:left w:val="nil"/>
              <w:bottom w:val="single" w:sz="4" w:space="0" w:color="auto"/>
              <w:right w:val="single" w:sz="4" w:space="0" w:color="000000"/>
            </w:tcBorders>
            <w:shd w:val="clear" w:color="000000" w:fill="FFFFFF"/>
            <w:noWrap/>
            <w:vAlign w:val="bottom"/>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305" w:type="dxa"/>
            <w:tcBorders>
              <w:top w:val="nil"/>
              <w:left w:val="nil"/>
              <w:bottom w:val="single" w:sz="4" w:space="0" w:color="auto"/>
              <w:right w:val="single" w:sz="4" w:space="0" w:color="auto"/>
            </w:tcBorders>
            <w:shd w:val="clear" w:color="000000" w:fill="FFFFFF"/>
            <w:noWrap/>
            <w:vAlign w:val="bottom"/>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369" w:type="dxa"/>
            <w:gridSpan w:val="2"/>
            <w:tcBorders>
              <w:top w:val="single" w:sz="4" w:space="0" w:color="auto"/>
              <w:left w:val="nil"/>
              <w:bottom w:val="single" w:sz="4" w:space="0" w:color="auto"/>
              <w:right w:val="single" w:sz="4" w:space="0" w:color="000000"/>
            </w:tcBorders>
            <w:shd w:val="clear" w:color="000000" w:fill="FFFFFF"/>
            <w:noWrap/>
            <w:vAlign w:val="bottom"/>
            <w:hideMark/>
          </w:tcPr>
          <w:p w:rsidR="00FF61D6" w:rsidRPr="00593CD5" w:rsidRDefault="00FF61D6" w:rsidP="00FF61D6">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152" w:type="dxa"/>
            <w:tcBorders>
              <w:top w:val="nil"/>
              <w:left w:val="nil"/>
              <w:bottom w:val="single" w:sz="4" w:space="0" w:color="auto"/>
              <w:right w:val="single" w:sz="4" w:space="0" w:color="auto"/>
            </w:tcBorders>
            <w:shd w:val="clear" w:color="000000" w:fill="FFFFFF"/>
            <w:noWrap/>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897" w:type="dxa"/>
            <w:tcBorders>
              <w:top w:val="nil"/>
              <w:left w:val="nil"/>
              <w:bottom w:val="single" w:sz="4" w:space="0" w:color="auto"/>
              <w:right w:val="single" w:sz="4" w:space="0" w:color="auto"/>
            </w:tcBorders>
            <w:shd w:val="clear" w:color="000000" w:fill="FFFFFF"/>
            <w:noWrap/>
            <w:hideMark/>
          </w:tcPr>
          <w:p w:rsidR="00FF61D6" w:rsidRPr="00593CD5" w:rsidRDefault="00FF61D6" w:rsidP="00FF61D6">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r>
      <w:tr w:rsidR="00FF61D6" w:rsidRPr="00593CD5" w:rsidTr="00FF61D6">
        <w:trPr>
          <w:trHeight w:val="185"/>
        </w:trPr>
        <w:tc>
          <w:tcPr>
            <w:tcW w:w="3339"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FF61D6" w:rsidRPr="00593CD5" w:rsidRDefault="00FF61D6" w:rsidP="00FF61D6">
            <w:pPr>
              <w:spacing w:after="0" w:line="240" w:lineRule="auto"/>
              <w:rPr>
                <w:rFonts w:ascii="Times New Roman" w:eastAsia="Times New Roman" w:hAnsi="Times New Roman" w:cs="Times New Roman"/>
                <w:color w:val="000000"/>
                <w:sz w:val="20"/>
                <w:szCs w:val="20"/>
                <w:lang w:eastAsia="ru-RU"/>
              </w:rPr>
            </w:pPr>
            <w:r w:rsidRPr="00593CD5">
              <w:rPr>
                <w:rFonts w:ascii="Times New Roman" w:eastAsia="Times New Roman" w:hAnsi="Times New Roman" w:cs="Times New Roman"/>
                <w:color w:val="000000"/>
                <w:sz w:val="20"/>
                <w:szCs w:val="20"/>
                <w:lang w:eastAsia="ru-RU"/>
              </w:rPr>
              <w:t> </w:t>
            </w:r>
          </w:p>
        </w:tc>
        <w:tc>
          <w:tcPr>
            <w:tcW w:w="738" w:type="dxa"/>
            <w:tcBorders>
              <w:top w:val="nil"/>
              <w:left w:val="nil"/>
              <w:bottom w:val="single" w:sz="4" w:space="0" w:color="auto"/>
              <w:right w:val="single" w:sz="4" w:space="0" w:color="auto"/>
            </w:tcBorders>
            <w:shd w:val="clear" w:color="000000" w:fill="FFFFFF"/>
            <w:noWrap/>
            <w:vAlign w:val="bottom"/>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737" w:type="dxa"/>
            <w:gridSpan w:val="2"/>
            <w:tcBorders>
              <w:top w:val="single" w:sz="4" w:space="0" w:color="auto"/>
              <w:left w:val="nil"/>
              <w:bottom w:val="single" w:sz="4" w:space="0" w:color="auto"/>
              <w:right w:val="single" w:sz="4" w:space="0" w:color="000000"/>
            </w:tcBorders>
            <w:shd w:val="clear" w:color="000000" w:fill="FFFFFF"/>
            <w:noWrap/>
            <w:vAlign w:val="bottom"/>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305" w:type="dxa"/>
            <w:tcBorders>
              <w:top w:val="nil"/>
              <w:left w:val="nil"/>
              <w:bottom w:val="single" w:sz="4" w:space="0" w:color="auto"/>
              <w:right w:val="single" w:sz="4" w:space="0" w:color="auto"/>
            </w:tcBorders>
            <w:shd w:val="clear" w:color="000000" w:fill="FFFFFF"/>
            <w:noWrap/>
            <w:vAlign w:val="bottom"/>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369" w:type="dxa"/>
            <w:gridSpan w:val="2"/>
            <w:tcBorders>
              <w:top w:val="single" w:sz="4" w:space="0" w:color="auto"/>
              <w:left w:val="nil"/>
              <w:bottom w:val="single" w:sz="4" w:space="0" w:color="auto"/>
              <w:right w:val="single" w:sz="4" w:space="0" w:color="000000"/>
            </w:tcBorders>
            <w:shd w:val="clear" w:color="000000" w:fill="FFFFFF"/>
            <w:noWrap/>
            <w:vAlign w:val="bottom"/>
            <w:hideMark/>
          </w:tcPr>
          <w:p w:rsidR="00FF61D6" w:rsidRPr="00593CD5" w:rsidRDefault="00FF61D6" w:rsidP="00FF61D6">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152" w:type="dxa"/>
            <w:tcBorders>
              <w:top w:val="nil"/>
              <w:left w:val="nil"/>
              <w:bottom w:val="single" w:sz="4" w:space="0" w:color="auto"/>
              <w:right w:val="single" w:sz="4" w:space="0" w:color="auto"/>
            </w:tcBorders>
            <w:shd w:val="clear" w:color="000000" w:fill="FFFFFF"/>
            <w:noWrap/>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897" w:type="dxa"/>
            <w:tcBorders>
              <w:top w:val="nil"/>
              <w:left w:val="nil"/>
              <w:bottom w:val="single" w:sz="4" w:space="0" w:color="auto"/>
              <w:right w:val="single" w:sz="4" w:space="0" w:color="auto"/>
            </w:tcBorders>
            <w:shd w:val="clear" w:color="000000" w:fill="FFFFFF"/>
            <w:noWrap/>
            <w:hideMark/>
          </w:tcPr>
          <w:p w:rsidR="00FF61D6" w:rsidRPr="00593CD5" w:rsidRDefault="00FF61D6" w:rsidP="00FF61D6">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r>
      <w:tr w:rsidR="00FF61D6" w:rsidRPr="00593CD5" w:rsidTr="00FF61D6">
        <w:trPr>
          <w:trHeight w:val="173"/>
        </w:trPr>
        <w:tc>
          <w:tcPr>
            <w:tcW w:w="1239" w:type="dxa"/>
            <w:tcBorders>
              <w:top w:val="nil"/>
              <w:left w:val="nil"/>
              <w:bottom w:val="nil"/>
              <w:right w:val="nil"/>
            </w:tcBorders>
            <w:shd w:val="clear" w:color="auto" w:fill="auto"/>
            <w:noWrap/>
            <w:vAlign w:val="bottom"/>
            <w:hideMark/>
          </w:tcPr>
          <w:p w:rsidR="00FF61D6" w:rsidRPr="00593CD5" w:rsidRDefault="00FF61D6" w:rsidP="00FF61D6">
            <w:pPr>
              <w:spacing w:after="0" w:line="240" w:lineRule="auto"/>
              <w:jc w:val="center"/>
              <w:rPr>
                <w:rFonts w:ascii="Times New Roman" w:eastAsia="Times New Roman" w:hAnsi="Times New Roman" w:cs="Times New Roman"/>
                <w:sz w:val="20"/>
                <w:szCs w:val="20"/>
                <w:lang w:eastAsia="ru-RU"/>
              </w:rPr>
            </w:pPr>
          </w:p>
        </w:tc>
        <w:tc>
          <w:tcPr>
            <w:tcW w:w="288" w:type="dxa"/>
            <w:tcBorders>
              <w:top w:val="nil"/>
              <w:left w:val="nil"/>
              <w:bottom w:val="nil"/>
              <w:right w:val="nil"/>
            </w:tcBorders>
            <w:shd w:val="clear" w:color="000000" w:fill="FFFFFF"/>
            <w:noWrap/>
            <w:vAlign w:val="bottom"/>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812" w:type="dxa"/>
            <w:tcBorders>
              <w:top w:val="nil"/>
              <w:left w:val="nil"/>
              <w:bottom w:val="nil"/>
              <w:right w:val="nil"/>
            </w:tcBorders>
            <w:shd w:val="clear" w:color="000000" w:fill="FFFFFF"/>
            <w:noWrap/>
            <w:vAlign w:val="bottom"/>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738" w:type="dxa"/>
            <w:tcBorders>
              <w:top w:val="nil"/>
              <w:left w:val="nil"/>
              <w:bottom w:val="nil"/>
              <w:right w:val="nil"/>
            </w:tcBorders>
            <w:shd w:val="clear" w:color="000000" w:fill="FFFFFF"/>
            <w:noWrap/>
            <w:vAlign w:val="bottom"/>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909" w:type="dxa"/>
            <w:tcBorders>
              <w:top w:val="nil"/>
              <w:left w:val="nil"/>
              <w:bottom w:val="nil"/>
              <w:right w:val="nil"/>
            </w:tcBorders>
            <w:shd w:val="clear" w:color="000000" w:fill="FFFFFF"/>
            <w:noWrap/>
            <w:vAlign w:val="bottom"/>
            <w:hideMark/>
          </w:tcPr>
          <w:p w:rsidR="00FF61D6" w:rsidRPr="00593CD5" w:rsidRDefault="00FF61D6" w:rsidP="00FF61D6">
            <w:pPr>
              <w:spacing w:after="0" w:line="240" w:lineRule="auto"/>
              <w:jc w:val="center"/>
              <w:rPr>
                <w:rFonts w:ascii="Times New Roman" w:eastAsia="Times New Roman" w:hAnsi="Times New Roman" w:cs="Times New Roman"/>
                <w:b/>
                <w:bCs/>
                <w:sz w:val="20"/>
                <w:szCs w:val="20"/>
                <w:lang w:eastAsia="ru-RU"/>
              </w:rPr>
            </w:pPr>
            <w:r w:rsidRPr="00593CD5">
              <w:rPr>
                <w:rFonts w:ascii="Times New Roman" w:eastAsia="Times New Roman" w:hAnsi="Times New Roman" w:cs="Times New Roman"/>
                <w:b/>
                <w:bCs/>
                <w:sz w:val="20"/>
                <w:szCs w:val="20"/>
                <w:lang w:eastAsia="ru-RU"/>
              </w:rPr>
              <w:t> </w:t>
            </w:r>
          </w:p>
        </w:tc>
        <w:tc>
          <w:tcPr>
            <w:tcW w:w="828" w:type="dxa"/>
            <w:tcBorders>
              <w:top w:val="nil"/>
              <w:left w:val="nil"/>
              <w:bottom w:val="nil"/>
              <w:right w:val="nil"/>
            </w:tcBorders>
            <w:shd w:val="clear" w:color="000000" w:fill="FFFFFF"/>
            <w:noWrap/>
            <w:vAlign w:val="bottom"/>
            <w:hideMark/>
          </w:tcPr>
          <w:p w:rsidR="00FF61D6" w:rsidRPr="00593CD5" w:rsidRDefault="00FF61D6" w:rsidP="00FF61D6">
            <w:pPr>
              <w:spacing w:after="0" w:line="240" w:lineRule="auto"/>
              <w:jc w:val="center"/>
              <w:rPr>
                <w:rFonts w:ascii="Times New Roman" w:eastAsia="Times New Roman" w:hAnsi="Times New Roman" w:cs="Times New Roman"/>
                <w:b/>
                <w:bCs/>
                <w:sz w:val="20"/>
                <w:szCs w:val="20"/>
                <w:lang w:eastAsia="ru-RU"/>
              </w:rPr>
            </w:pPr>
            <w:r w:rsidRPr="00593CD5">
              <w:rPr>
                <w:rFonts w:ascii="Times New Roman" w:eastAsia="Times New Roman" w:hAnsi="Times New Roman" w:cs="Times New Roman"/>
                <w:b/>
                <w:bCs/>
                <w:sz w:val="20"/>
                <w:szCs w:val="20"/>
                <w:lang w:eastAsia="ru-RU"/>
              </w:rPr>
              <w:t>Итого</w:t>
            </w:r>
          </w:p>
        </w:tc>
        <w:tc>
          <w:tcPr>
            <w:tcW w:w="1305" w:type="dxa"/>
            <w:tcBorders>
              <w:top w:val="nil"/>
              <w:left w:val="single" w:sz="4" w:space="0" w:color="auto"/>
              <w:bottom w:val="single" w:sz="4" w:space="0" w:color="auto"/>
              <w:right w:val="single" w:sz="4" w:space="0" w:color="auto"/>
            </w:tcBorders>
            <w:shd w:val="clear" w:color="000000" w:fill="FFFFFF"/>
            <w:noWrap/>
            <w:hideMark/>
          </w:tcPr>
          <w:p w:rsidR="00FF61D6" w:rsidRPr="00593CD5" w:rsidRDefault="00FF61D6" w:rsidP="00FF61D6">
            <w:pPr>
              <w:spacing w:after="0" w:line="240" w:lineRule="auto"/>
              <w:jc w:val="center"/>
              <w:rPr>
                <w:rFonts w:ascii="Times New Roman" w:eastAsia="Times New Roman" w:hAnsi="Times New Roman" w:cs="Times New Roman"/>
                <w:b/>
                <w:bCs/>
                <w:sz w:val="20"/>
                <w:szCs w:val="20"/>
                <w:lang w:eastAsia="ru-RU"/>
              </w:rPr>
            </w:pPr>
            <w:r w:rsidRPr="00593CD5">
              <w:rPr>
                <w:rFonts w:ascii="Times New Roman" w:eastAsia="Times New Roman" w:hAnsi="Times New Roman" w:cs="Times New Roman"/>
                <w:b/>
                <w:bCs/>
                <w:sz w:val="20"/>
                <w:szCs w:val="20"/>
                <w:lang w:eastAsia="ru-RU"/>
              </w:rPr>
              <w:t> </w:t>
            </w:r>
          </w:p>
        </w:tc>
        <w:tc>
          <w:tcPr>
            <w:tcW w:w="1369" w:type="dxa"/>
            <w:gridSpan w:val="2"/>
            <w:tcBorders>
              <w:top w:val="single" w:sz="4" w:space="0" w:color="auto"/>
              <w:left w:val="nil"/>
              <w:bottom w:val="single" w:sz="4" w:space="0" w:color="auto"/>
              <w:right w:val="single" w:sz="4" w:space="0" w:color="000000"/>
            </w:tcBorders>
            <w:shd w:val="clear" w:color="000000" w:fill="FFFFFF"/>
            <w:noWrap/>
            <w:hideMark/>
          </w:tcPr>
          <w:p w:rsidR="00FF61D6" w:rsidRPr="00593CD5" w:rsidRDefault="00FF61D6" w:rsidP="00FF61D6">
            <w:pPr>
              <w:spacing w:after="0" w:line="240" w:lineRule="auto"/>
              <w:jc w:val="center"/>
              <w:rPr>
                <w:rFonts w:ascii="Times New Roman" w:eastAsia="Times New Roman" w:hAnsi="Times New Roman" w:cs="Times New Roman"/>
                <w:b/>
                <w:bCs/>
                <w:sz w:val="20"/>
                <w:szCs w:val="20"/>
                <w:lang w:eastAsia="ru-RU"/>
              </w:rPr>
            </w:pPr>
            <w:r w:rsidRPr="00593CD5">
              <w:rPr>
                <w:rFonts w:ascii="Times New Roman" w:eastAsia="Times New Roman" w:hAnsi="Times New Roman" w:cs="Times New Roman"/>
                <w:b/>
                <w:bCs/>
                <w:sz w:val="20"/>
                <w:szCs w:val="20"/>
                <w:lang w:eastAsia="ru-RU"/>
              </w:rPr>
              <w:t> </w:t>
            </w:r>
          </w:p>
        </w:tc>
        <w:tc>
          <w:tcPr>
            <w:tcW w:w="1152" w:type="dxa"/>
            <w:tcBorders>
              <w:top w:val="nil"/>
              <w:left w:val="nil"/>
              <w:bottom w:val="single" w:sz="4" w:space="0" w:color="auto"/>
              <w:right w:val="single" w:sz="4" w:space="0" w:color="auto"/>
            </w:tcBorders>
            <w:shd w:val="clear" w:color="000000" w:fill="FFFFFF"/>
            <w:noWrap/>
            <w:hideMark/>
          </w:tcPr>
          <w:p w:rsidR="00FF61D6" w:rsidRPr="00593CD5" w:rsidRDefault="00FF61D6" w:rsidP="00FF61D6">
            <w:pPr>
              <w:spacing w:after="0" w:line="240" w:lineRule="auto"/>
              <w:jc w:val="center"/>
              <w:rPr>
                <w:rFonts w:ascii="Times New Roman" w:eastAsia="Times New Roman" w:hAnsi="Times New Roman" w:cs="Times New Roman"/>
                <w:b/>
                <w:bCs/>
                <w:sz w:val="20"/>
                <w:szCs w:val="20"/>
                <w:lang w:eastAsia="ru-RU"/>
              </w:rPr>
            </w:pPr>
            <w:r w:rsidRPr="00593CD5">
              <w:rPr>
                <w:rFonts w:ascii="Times New Roman" w:eastAsia="Times New Roman" w:hAnsi="Times New Roman" w:cs="Times New Roman"/>
                <w:b/>
                <w:bCs/>
                <w:sz w:val="20"/>
                <w:szCs w:val="20"/>
                <w:lang w:eastAsia="ru-RU"/>
              </w:rPr>
              <w:t>0</w:t>
            </w:r>
          </w:p>
        </w:tc>
        <w:tc>
          <w:tcPr>
            <w:tcW w:w="1897" w:type="dxa"/>
            <w:tcBorders>
              <w:top w:val="single" w:sz="4" w:space="0" w:color="auto"/>
              <w:left w:val="nil"/>
              <w:bottom w:val="single" w:sz="4" w:space="0" w:color="auto"/>
              <w:right w:val="single" w:sz="4" w:space="0" w:color="auto"/>
            </w:tcBorders>
            <w:shd w:val="clear" w:color="000000" w:fill="FFFFFF"/>
            <w:noWrap/>
            <w:hideMark/>
          </w:tcPr>
          <w:p w:rsidR="00FF61D6" w:rsidRPr="00593CD5" w:rsidRDefault="00FF61D6" w:rsidP="00FF61D6">
            <w:pPr>
              <w:spacing w:after="0" w:line="240" w:lineRule="auto"/>
              <w:jc w:val="center"/>
              <w:rPr>
                <w:rFonts w:ascii="Times New Roman" w:eastAsia="Times New Roman" w:hAnsi="Times New Roman" w:cs="Times New Roman"/>
                <w:b/>
                <w:bCs/>
                <w:sz w:val="20"/>
                <w:szCs w:val="20"/>
                <w:lang w:eastAsia="ru-RU"/>
              </w:rPr>
            </w:pPr>
            <w:r w:rsidRPr="00593CD5">
              <w:rPr>
                <w:rFonts w:ascii="Times New Roman" w:eastAsia="Times New Roman" w:hAnsi="Times New Roman" w:cs="Times New Roman"/>
                <w:b/>
                <w:bCs/>
                <w:sz w:val="20"/>
                <w:szCs w:val="20"/>
                <w:lang w:eastAsia="ru-RU"/>
              </w:rPr>
              <w:t> </w:t>
            </w:r>
          </w:p>
        </w:tc>
      </w:tr>
      <w:tr w:rsidR="00FF61D6" w:rsidRPr="00593CD5" w:rsidTr="00FF61D6">
        <w:trPr>
          <w:trHeight w:val="610"/>
        </w:trPr>
        <w:tc>
          <w:tcPr>
            <w:tcW w:w="1239" w:type="dxa"/>
            <w:tcBorders>
              <w:top w:val="nil"/>
              <w:left w:val="nil"/>
              <w:bottom w:val="nil"/>
              <w:right w:val="nil"/>
            </w:tcBorders>
            <w:shd w:val="clear" w:color="auto" w:fill="auto"/>
            <w:noWrap/>
            <w:vAlign w:val="bottom"/>
            <w:hideMark/>
          </w:tcPr>
          <w:p w:rsidR="00FF61D6" w:rsidRPr="00593CD5" w:rsidRDefault="00FF61D6" w:rsidP="00FF61D6">
            <w:pPr>
              <w:spacing w:after="0" w:line="240" w:lineRule="auto"/>
              <w:jc w:val="center"/>
              <w:rPr>
                <w:rFonts w:ascii="Times New Roman" w:eastAsia="Times New Roman" w:hAnsi="Times New Roman" w:cs="Times New Roman"/>
                <w:b/>
                <w:bCs/>
                <w:sz w:val="20"/>
                <w:szCs w:val="20"/>
                <w:lang w:eastAsia="ru-RU"/>
              </w:rPr>
            </w:pPr>
          </w:p>
        </w:tc>
        <w:tc>
          <w:tcPr>
            <w:tcW w:w="2838" w:type="dxa"/>
            <w:gridSpan w:val="3"/>
            <w:tcBorders>
              <w:top w:val="nil"/>
              <w:left w:val="nil"/>
              <w:bottom w:val="nil"/>
              <w:right w:val="nil"/>
            </w:tcBorders>
            <w:shd w:val="clear" w:color="000000" w:fill="FFFFFF"/>
            <w:vAlign w:val="bottom"/>
            <w:hideMark/>
          </w:tcPr>
          <w:p w:rsidR="00FF61D6" w:rsidRPr="00593CD5" w:rsidRDefault="00FF61D6" w:rsidP="00FF61D6">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Руководитель структурного подразделения</w:t>
            </w:r>
          </w:p>
        </w:tc>
        <w:tc>
          <w:tcPr>
            <w:tcW w:w="1737" w:type="dxa"/>
            <w:gridSpan w:val="2"/>
            <w:tcBorders>
              <w:top w:val="nil"/>
              <w:left w:val="nil"/>
              <w:bottom w:val="single" w:sz="4" w:space="0" w:color="auto"/>
              <w:right w:val="nil"/>
            </w:tcBorders>
            <w:shd w:val="clear" w:color="000000" w:fill="FFFFFF"/>
            <w:vAlign w:val="bottom"/>
            <w:hideMark/>
          </w:tcPr>
          <w:p w:rsidR="00FF61D6" w:rsidRPr="00593CD5" w:rsidRDefault="00FF61D6" w:rsidP="00FF61D6">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305" w:type="dxa"/>
            <w:tcBorders>
              <w:top w:val="nil"/>
              <w:left w:val="nil"/>
              <w:bottom w:val="nil"/>
              <w:right w:val="nil"/>
            </w:tcBorders>
            <w:shd w:val="clear" w:color="000000" w:fill="FFFFFF"/>
            <w:noWrap/>
            <w:vAlign w:val="bottom"/>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869" w:type="dxa"/>
            <w:tcBorders>
              <w:top w:val="nil"/>
              <w:left w:val="nil"/>
              <w:bottom w:val="nil"/>
              <w:right w:val="nil"/>
            </w:tcBorders>
            <w:shd w:val="clear" w:color="000000" w:fill="FFFFFF"/>
            <w:noWrap/>
            <w:vAlign w:val="bottom"/>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500" w:type="dxa"/>
            <w:tcBorders>
              <w:top w:val="nil"/>
              <w:left w:val="nil"/>
              <w:bottom w:val="nil"/>
              <w:right w:val="nil"/>
            </w:tcBorders>
            <w:shd w:val="clear" w:color="000000" w:fill="FFFFFF"/>
            <w:noWrap/>
            <w:vAlign w:val="bottom"/>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152" w:type="dxa"/>
            <w:tcBorders>
              <w:top w:val="nil"/>
              <w:left w:val="nil"/>
              <w:bottom w:val="nil"/>
              <w:right w:val="nil"/>
            </w:tcBorders>
            <w:shd w:val="clear" w:color="000000" w:fill="FFFFFF"/>
            <w:noWrap/>
            <w:vAlign w:val="bottom"/>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897" w:type="dxa"/>
            <w:tcBorders>
              <w:top w:val="nil"/>
              <w:left w:val="nil"/>
              <w:bottom w:val="nil"/>
              <w:right w:val="nil"/>
            </w:tcBorders>
            <w:shd w:val="clear" w:color="000000" w:fill="FFFFFF"/>
            <w:vAlign w:val="bottom"/>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r>
      <w:tr w:rsidR="00FF61D6" w:rsidRPr="00593CD5" w:rsidTr="00FF61D6">
        <w:trPr>
          <w:trHeight w:val="249"/>
        </w:trPr>
        <w:tc>
          <w:tcPr>
            <w:tcW w:w="1239" w:type="dxa"/>
            <w:tcBorders>
              <w:top w:val="nil"/>
              <w:left w:val="nil"/>
              <w:bottom w:val="nil"/>
              <w:right w:val="nil"/>
            </w:tcBorders>
            <w:shd w:val="clear" w:color="auto" w:fill="auto"/>
            <w:noWrap/>
            <w:vAlign w:val="bottom"/>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p>
        </w:tc>
        <w:tc>
          <w:tcPr>
            <w:tcW w:w="288" w:type="dxa"/>
            <w:tcBorders>
              <w:top w:val="nil"/>
              <w:left w:val="nil"/>
              <w:bottom w:val="nil"/>
              <w:right w:val="nil"/>
            </w:tcBorders>
            <w:shd w:val="clear" w:color="000000" w:fill="FFFFFF"/>
            <w:noWrap/>
            <w:vAlign w:val="bottom"/>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812" w:type="dxa"/>
            <w:tcBorders>
              <w:top w:val="nil"/>
              <w:left w:val="nil"/>
              <w:bottom w:val="nil"/>
              <w:right w:val="nil"/>
            </w:tcBorders>
            <w:shd w:val="clear" w:color="000000" w:fill="FFFFFF"/>
            <w:noWrap/>
            <w:vAlign w:val="bottom"/>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738" w:type="dxa"/>
            <w:tcBorders>
              <w:top w:val="nil"/>
              <w:left w:val="nil"/>
              <w:bottom w:val="nil"/>
              <w:right w:val="nil"/>
            </w:tcBorders>
            <w:shd w:val="clear" w:color="000000" w:fill="FFFFFF"/>
            <w:noWrap/>
            <w:vAlign w:val="bottom"/>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737" w:type="dxa"/>
            <w:gridSpan w:val="2"/>
            <w:tcBorders>
              <w:top w:val="single" w:sz="4" w:space="0" w:color="auto"/>
              <w:left w:val="nil"/>
              <w:bottom w:val="nil"/>
              <w:right w:val="nil"/>
            </w:tcBorders>
            <w:shd w:val="clear" w:color="000000" w:fill="FFFFFF"/>
            <w:noWrap/>
            <w:hideMark/>
          </w:tcPr>
          <w:p w:rsidR="00FF61D6" w:rsidRPr="00593CD5" w:rsidRDefault="00FF61D6" w:rsidP="00FF61D6">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(должность)</w:t>
            </w:r>
          </w:p>
        </w:tc>
        <w:tc>
          <w:tcPr>
            <w:tcW w:w="1305" w:type="dxa"/>
            <w:tcBorders>
              <w:top w:val="nil"/>
              <w:left w:val="nil"/>
              <w:bottom w:val="nil"/>
              <w:right w:val="nil"/>
            </w:tcBorders>
            <w:shd w:val="clear" w:color="000000" w:fill="FFFFFF"/>
            <w:noWrap/>
            <w:vAlign w:val="bottom"/>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369" w:type="dxa"/>
            <w:gridSpan w:val="2"/>
            <w:tcBorders>
              <w:top w:val="single" w:sz="4" w:space="0" w:color="auto"/>
              <w:left w:val="nil"/>
              <w:bottom w:val="nil"/>
              <w:right w:val="nil"/>
            </w:tcBorders>
            <w:shd w:val="clear" w:color="000000" w:fill="FFFFFF"/>
            <w:noWrap/>
            <w:hideMark/>
          </w:tcPr>
          <w:p w:rsidR="00FF61D6" w:rsidRPr="00593CD5" w:rsidRDefault="00FF61D6" w:rsidP="00FF61D6">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(подпись)</w:t>
            </w:r>
          </w:p>
        </w:tc>
        <w:tc>
          <w:tcPr>
            <w:tcW w:w="1152" w:type="dxa"/>
            <w:tcBorders>
              <w:top w:val="nil"/>
              <w:left w:val="nil"/>
              <w:bottom w:val="nil"/>
              <w:right w:val="nil"/>
            </w:tcBorders>
            <w:shd w:val="clear" w:color="000000" w:fill="FFFFFF"/>
            <w:noWrap/>
            <w:vAlign w:val="bottom"/>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897" w:type="dxa"/>
            <w:tcBorders>
              <w:top w:val="single" w:sz="4" w:space="0" w:color="auto"/>
              <w:left w:val="nil"/>
              <w:bottom w:val="nil"/>
              <w:right w:val="nil"/>
            </w:tcBorders>
            <w:shd w:val="clear" w:color="000000" w:fill="FFFFFF"/>
            <w:hideMark/>
          </w:tcPr>
          <w:p w:rsidR="00FF61D6" w:rsidRPr="00593CD5" w:rsidRDefault="00FF61D6" w:rsidP="00FF61D6">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(расшифровка подписи)</w:t>
            </w:r>
          </w:p>
        </w:tc>
      </w:tr>
      <w:tr w:rsidR="00FF61D6" w:rsidRPr="00593CD5" w:rsidTr="00FF61D6">
        <w:trPr>
          <w:trHeight w:val="263"/>
        </w:trPr>
        <w:tc>
          <w:tcPr>
            <w:tcW w:w="1239" w:type="dxa"/>
            <w:tcBorders>
              <w:top w:val="nil"/>
              <w:left w:val="nil"/>
              <w:bottom w:val="nil"/>
              <w:right w:val="nil"/>
            </w:tcBorders>
            <w:shd w:val="clear" w:color="auto" w:fill="auto"/>
            <w:noWrap/>
            <w:vAlign w:val="bottom"/>
            <w:hideMark/>
          </w:tcPr>
          <w:p w:rsidR="00FF61D6" w:rsidRPr="00593CD5" w:rsidRDefault="00FF61D6" w:rsidP="00FF61D6">
            <w:pPr>
              <w:spacing w:after="0" w:line="240" w:lineRule="auto"/>
              <w:jc w:val="center"/>
              <w:rPr>
                <w:rFonts w:ascii="Times New Roman" w:eastAsia="Times New Roman" w:hAnsi="Times New Roman" w:cs="Times New Roman"/>
                <w:sz w:val="20"/>
                <w:szCs w:val="20"/>
                <w:lang w:eastAsia="ru-RU"/>
              </w:rPr>
            </w:pPr>
          </w:p>
        </w:tc>
        <w:tc>
          <w:tcPr>
            <w:tcW w:w="288" w:type="dxa"/>
            <w:tcBorders>
              <w:top w:val="nil"/>
              <w:left w:val="nil"/>
              <w:bottom w:val="nil"/>
              <w:right w:val="nil"/>
            </w:tcBorders>
            <w:shd w:val="clear" w:color="000000" w:fill="FFFFFF"/>
            <w:noWrap/>
            <w:vAlign w:val="bottom"/>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2550" w:type="dxa"/>
            <w:gridSpan w:val="2"/>
            <w:tcBorders>
              <w:top w:val="nil"/>
              <w:left w:val="nil"/>
              <w:bottom w:val="nil"/>
              <w:right w:val="nil"/>
            </w:tcBorders>
            <w:shd w:val="clear" w:color="000000" w:fill="FFFFFF"/>
            <w:vAlign w:val="bottom"/>
            <w:hideMark/>
          </w:tcPr>
          <w:p w:rsidR="00FF61D6" w:rsidRPr="00593CD5" w:rsidRDefault="00FF61D6" w:rsidP="00FF61D6">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Материально ответственное лицо</w:t>
            </w:r>
          </w:p>
        </w:tc>
        <w:tc>
          <w:tcPr>
            <w:tcW w:w="1737" w:type="dxa"/>
            <w:gridSpan w:val="2"/>
            <w:tcBorders>
              <w:top w:val="nil"/>
              <w:left w:val="nil"/>
              <w:bottom w:val="single" w:sz="4" w:space="0" w:color="auto"/>
              <w:right w:val="nil"/>
            </w:tcBorders>
            <w:shd w:val="clear" w:color="000000" w:fill="FFFFFF"/>
            <w:vAlign w:val="bottom"/>
            <w:hideMark/>
          </w:tcPr>
          <w:p w:rsidR="00FF61D6" w:rsidRPr="00593CD5" w:rsidRDefault="00FF61D6" w:rsidP="00FF61D6">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305" w:type="dxa"/>
            <w:tcBorders>
              <w:top w:val="nil"/>
              <w:left w:val="nil"/>
              <w:bottom w:val="nil"/>
              <w:right w:val="nil"/>
            </w:tcBorders>
            <w:shd w:val="clear" w:color="000000" w:fill="FFFFFF"/>
            <w:noWrap/>
            <w:vAlign w:val="bottom"/>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869" w:type="dxa"/>
            <w:tcBorders>
              <w:top w:val="nil"/>
              <w:left w:val="nil"/>
              <w:bottom w:val="nil"/>
              <w:right w:val="nil"/>
            </w:tcBorders>
            <w:shd w:val="clear" w:color="000000" w:fill="FFFFFF"/>
            <w:noWrap/>
            <w:vAlign w:val="bottom"/>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500" w:type="dxa"/>
            <w:tcBorders>
              <w:top w:val="nil"/>
              <w:left w:val="nil"/>
              <w:bottom w:val="nil"/>
              <w:right w:val="nil"/>
            </w:tcBorders>
            <w:shd w:val="clear" w:color="000000" w:fill="FFFFFF"/>
            <w:noWrap/>
            <w:vAlign w:val="bottom"/>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152" w:type="dxa"/>
            <w:tcBorders>
              <w:top w:val="nil"/>
              <w:left w:val="nil"/>
              <w:bottom w:val="nil"/>
              <w:right w:val="nil"/>
            </w:tcBorders>
            <w:shd w:val="clear" w:color="000000" w:fill="FFFFFF"/>
            <w:noWrap/>
            <w:vAlign w:val="bottom"/>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897" w:type="dxa"/>
            <w:tcBorders>
              <w:top w:val="nil"/>
              <w:left w:val="nil"/>
              <w:bottom w:val="nil"/>
              <w:right w:val="nil"/>
            </w:tcBorders>
            <w:shd w:val="clear" w:color="000000" w:fill="FFFFFF"/>
            <w:vAlign w:val="bottom"/>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r>
      <w:tr w:rsidR="00FF61D6" w:rsidRPr="00593CD5" w:rsidTr="00FF61D6">
        <w:trPr>
          <w:trHeight w:val="229"/>
        </w:trPr>
        <w:tc>
          <w:tcPr>
            <w:tcW w:w="1239" w:type="dxa"/>
            <w:tcBorders>
              <w:top w:val="nil"/>
              <w:left w:val="nil"/>
              <w:bottom w:val="nil"/>
              <w:right w:val="nil"/>
            </w:tcBorders>
            <w:shd w:val="clear" w:color="auto" w:fill="auto"/>
            <w:noWrap/>
            <w:vAlign w:val="bottom"/>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p>
        </w:tc>
        <w:tc>
          <w:tcPr>
            <w:tcW w:w="288" w:type="dxa"/>
            <w:tcBorders>
              <w:top w:val="nil"/>
              <w:left w:val="nil"/>
              <w:bottom w:val="nil"/>
              <w:right w:val="nil"/>
            </w:tcBorders>
            <w:shd w:val="clear" w:color="000000" w:fill="FFFFFF"/>
            <w:noWrap/>
            <w:vAlign w:val="bottom"/>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812" w:type="dxa"/>
            <w:tcBorders>
              <w:top w:val="nil"/>
              <w:left w:val="nil"/>
              <w:bottom w:val="nil"/>
              <w:right w:val="nil"/>
            </w:tcBorders>
            <w:shd w:val="clear" w:color="000000" w:fill="FFFFFF"/>
            <w:noWrap/>
            <w:vAlign w:val="bottom"/>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738" w:type="dxa"/>
            <w:tcBorders>
              <w:top w:val="nil"/>
              <w:left w:val="nil"/>
              <w:bottom w:val="nil"/>
              <w:right w:val="nil"/>
            </w:tcBorders>
            <w:shd w:val="clear" w:color="000000" w:fill="FFFFFF"/>
            <w:noWrap/>
            <w:vAlign w:val="bottom"/>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737" w:type="dxa"/>
            <w:gridSpan w:val="2"/>
            <w:tcBorders>
              <w:top w:val="single" w:sz="4" w:space="0" w:color="auto"/>
              <w:left w:val="nil"/>
              <w:bottom w:val="nil"/>
              <w:right w:val="nil"/>
            </w:tcBorders>
            <w:shd w:val="clear" w:color="000000" w:fill="FFFFFF"/>
            <w:noWrap/>
            <w:hideMark/>
          </w:tcPr>
          <w:p w:rsidR="00FF61D6" w:rsidRPr="00593CD5" w:rsidRDefault="00FF61D6" w:rsidP="00FF61D6">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(должность)</w:t>
            </w:r>
          </w:p>
        </w:tc>
        <w:tc>
          <w:tcPr>
            <w:tcW w:w="1305" w:type="dxa"/>
            <w:tcBorders>
              <w:top w:val="nil"/>
              <w:left w:val="nil"/>
              <w:bottom w:val="nil"/>
              <w:right w:val="nil"/>
            </w:tcBorders>
            <w:shd w:val="clear" w:color="000000" w:fill="FFFFFF"/>
            <w:noWrap/>
            <w:vAlign w:val="bottom"/>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369" w:type="dxa"/>
            <w:gridSpan w:val="2"/>
            <w:tcBorders>
              <w:top w:val="single" w:sz="4" w:space="0" w:color="auto"/>
              <w:left w:val="nil"/>
              <w:bottom w:val="nil"/>
              <w:right w:val="nil"/>
            </w:tcBorders>
            <w:shd w:val="clear" w:color="000000" w:fill="FFFFFF"/>
            <w:noWrap/>
            <w:hideMark/>
          </w:tcPr>
          <w:p w:rsidR="00FF61D6" w:rsidRPr="00593CD5" w:rsidRDefault="00FF61D6" w:rsidP="00FF61D6">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(подпись)</w:t>
            </w:r>
          </w:p>
        </w:tc>
        <w:tc>
          <w:tcPr>
            <w:tcW w:w="1152" w:type="dxa"/>
            <w:tcBorders>
              <w:top w:val="nil"/>
              <w:left w:val="nil"/>
              <w:bottom w:val="nil"/>
              <w:right w:val="nil"/>
            </w:tcBorders>
            <w:shd w:val="clear" w:color="000000" w:fill="FFFFFF"/>
            <w:noWrap/>
            <w:vAlign w:val="bottom"/>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897" w:type="dxa"/>
            <w:tcBorders>
              <w:top w:val="single" w:sz="4" w:space="0" w:color="auto"/>
              <w:left w:val="nil"/>
              <w:bottom w:val="nil"/>
              <w:right w:val="nil"/>
            </w:tcBorders>
            <w:shd w:val="clear" w:color="000000" w:fill="FFFFFF"/>
            <w:hideMark/>
          </w:tcPr>
          <w:p w:rsidR="00FF61D6" w:rsidRPr="00593CD5" w:rsidRDefault="00FF61D6" w:rsidP="00FF61D6">
            <w:pPr>
              <w:spacing w:after="0" w:line="240" w:lineRule="auto"/>
              <w:jc w:val="center"/>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(расшифровка подписи)</w:t>
            </w:r>
          </w:p>
        </w:tc>
      </w:tr>
      <w:tr w:rsidR="00FF61D6" w:rsidRPr="00593CD5" w:rsidTr="00FF61D6">
        <w:trPr>
          <w:trHeight w:val="138"/>
        </w:trPr>
        <w:tc>
          <w:tcPr>
            <w:tcW w:w="1239" w:type="dxa"/>
            <w:tcBorders>
              <w:top w:val="nil"/>
              <w:left w:val="nil"/>
              <w:bottom w:val="nil"/>
              <w:right w:val="nil"/>
            </w:tcBorders>
            <w:shd w:val="clear" w:color="auto" w:fill="auto"/>
            <w:noWrap/>
            <w:vAlign w:val="bottom"/>
            <w:hideMark/>
          </w:tcPr>
          <w:p w:rsidR="00FF61D6" w:rsidRPr="00593CD5" w:rsidRDefault="00FF61D6" w:rsidP="00FF61D6">
            <w:pPr>
              <w:spacing w:after="0" w:line="240" w:lineRule="auto"/>
              <w:jc w:val="center"/>
              <w:rPr>
                <w:rFonts w:ascii="Times New Roman" w:eastAsia="Times New Roman" w:hAnsi="Times New Roman" w:cs="Times New Roman"/>
                <w:sz w:val="20"/>
                <w:szCs w:val="20"/>
                <w:lang w:eastAsia="ru-RU"/>
              </w:rPr>
            </w:pPr>
          </w:p>
        </w:tc>
        <w:tc>
          <w:tcPr>
            <w:tcW w:w="288" w:type="dxa"/>
            <w:tcBorders>
              <w:top w:val="nil"/>
              <w:left w:val="nil"/>
              <w:bottom w:val="nil"/>
              <w:right w:val="nil"/>
            </w:tcBorders>
            <w:shd w:val="clear" w:color="000000" w:fill="FFFFFF"/>
            <w:noWrap/>
            <w:vAlign w:val="bottom"/>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r w:rsidRPr="00593CD5">
              <w:rPr>
                <w:rFonts w:ascii="Times New Roman" w:eastAsia="Times New Roman" w:hAnsi="Times New Roman" w:cs="Times New Roman"/>
                <w:sz w:val="20"/>
                <w:szCs w:val="20"/>
                <w:lang w:eastAsia="ru-RU"/>
              </w:rPr>
              <w:t> </w:t>
            </w:r>
          </w:p>
        </w:tc>
        <w:tc>
          <w:tcPr>
            <w:tcW w:w="1812" w:type="dxa"/>
            <w:tcBorders>
              <w:top w:val="nil"/>
              <w:left w:val="nil"/>
              <w:bottom w:val="nil"/>
              <w:right w:val="nil"/>
            </w:tcBorders>
            <w:shd w:val="clear" w:color="auto" w:fill="auto"/>
            <w:noWrap/>
            <w:vAlign w:val="bottom"/>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p>
        </w:tc>
        <w:tc>
          <w:tcPr>
            <w:tcW w:w="738" w:type="dxa"/>
            <w:tcBorders>
              <w:top w:val="nil"/>
              <w:left w:val="nil"/>
              <w:bottom w:val="nil"/>
              <w:right w:val="nil"/>
            </w:tcBorders>
            <w:shd w:val="clear" w:color="auto" w:fill="auto"/>
            <w:noWrap/>
            <w:vAlign w:val="bottom"/>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p>
        </w:tc>
        <w:tc>
          <w:tcPr>
            <w:tcW w:w="909" w:type="dxa"/>
            <w:tcBorders>
              <w:top w:val="nil"/>
              <w:left w:val="nil"/>
              <w:bottom w:val="nil"/>
              <w:right w:val="nil"/>
            </w:tcBorders>
            <w:shd w:val="clear" w:color="auto" w:fill="auto"/>
            <w:noWrap/>
            <w:vAlign w:val="bottom"/>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p>
        </w:tc>
        <w:tc>
          <w:tcPr>
            <w:tcW w:w="828" w:type="dxa"/>
            <w:tcBorders>
              <w:top w:val="nil"/>
              <w:left w:val="nil"/>
              <w:bottom w:val="nil"/>
              <w:right w:val="nil"/>
            </w:tcBorders>
            <w:shd w:val="clear" w:color="auto" w:fill="auto"/>
            <w:noWrap/>
            <w:vAlign w:val="bottom"/>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p>
        </w:tc>
        <w:tc>
          <w:tcPr>
            <w:tcW w:w="1305" w:type="dxa"/>
            <w:tcBorders>
              <w:top w:val="nil"/>
              <w:left w:val="nil"/>
              <w:bottom w:val="nil"/>
              <w:right w:val="nil"/>
            </w:tcBorders>
            <w:shd w:val="clear" w:color="auto" w:fill="auto"/>
            <w:noWrap/>
            <w:vAlign w:val="bottom"/>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p>
        </w:tc>
        <w:tc>
          <w:tcPr>
            <w:tcW w:w="869" w:type="dxa"/>
            <w:tcBorders>
              <w:top w:val="nil"/>
              <w:left w:val="nil"/>
              <w:bottom w:val="nil"/>
              <w:right w:val="nil"/>
            </w:tcBorders>
            <w:shd w:val="clear" w:color="auto" w:fill="auto"/>
            <w:noWrap/>
            <w:vAlign w:val="bottom"/>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p>
        </w:tc>
        <w:tc>
          <w:tcPr>
            <w:tcW w:w="500" w:type="dxa"/>
            <w:tcBorders>
              <w:top w:val="nil"/>
              <w:left w:val="nil"/>
              <w:bottom w:val="nil"/>
              <w:right w:val="nil"/>
            </w:tcBorders>
            <w:shd w:val="clear" w:color="auto" w:fill="auto"/>
            <w:noWrap/>
            <w:vAlign w:val="bottom"/>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p>
        </w:tc>
        <w:tc>
          <w:tcPr>
            <w:tcW w:w="1152" w:type="dxa"/>
            <w:tcBorders>
              <w:top w:val="nil"/>
              <w:left w:val="nil"/>
              <w:bottom w:val="nil"/>
              <w:right w:val="nil"/>
            </w:tcBorders>
            <w:shd w:val="clear" w:color="auto" w:fill="auto"/>
            <w:noWrap/>
            <w:vAlign w:val="bottom"/>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p>
        </w:tc>
        <w:tc>
          <w:tcPr>
            <w:tcW w:w="1897" w:type="dxa"/>
            <w:tcBorders>
              <w:top w:val="nil"/>
              <w:left w:val="nil"/>
              <w:bottom w:val="nil"/>
              <w:right w:val="nil"/>
            </w:tcBorders>
            <w:shd w:val="clear" w:color="auto" w:fill="auto"/>
            <w:noWrap/>
            <w:vAlign w:val="bottom"/>
            <w:hideMark/>
          </w:tcPr>
          <w:p w:rsidR="00FF61D6" w:rsidRPr="00593CD5" w:rsidRDefault="00FF61D6" w:rsidP="00FF61D6">
            <w:pPr>
              <w:spacing w:after="0" w:line="240" w:lineRule="auto"/>
              <w:rPr>
                <w:rFonts w:ascii="Times New Roman" w:eastAsia="Times New Roman" w:hAnsi="Times New Roman" w:cs="Times New Roman"/>
                <w:sz w:val="20"/>
                <w:szCs w:val="20"/>
                <w:lang w:eastAsia="ru-RU"/>
              </w:rPr>
            </w:pPr>
          </w:p>
        </w:tc>
      </w:tr>
    </w:tbl>
    <w:p w:rsidR="00FF61D6" w:rsidRDefault="00FF61D6" w:rsidP="00FF61D6">
      <w:pPr>
        <w:spacing w:after="0"/>
        <w:jc w:val="right"/>
        <w:rPr>
          <w:rFonts w:ascii="Times New Roman" w:hAnsi="Times New Roman" w:cs="Times New Roman"/>
          <w:sz w:val="24"/>
          <w:szCs w:val="24"/>
        </w:rPr>
      </w:pPr>
    </w:p>
    <w:p w:rsidR="00FF61D6" w:rsidRDefault="00FF61D6" w:rsidP="00FF61D6">
      <w:pPr>
        <w:spacing w:after="0"/>
        <w:jc w:val="right"/>
        <w:rPr>
          <w:rFonts w:ascii="Times New Roman" w:hAnsi="Times New Roman" w:cs="Times New Roman"/>
          <w:sz w:val="24"/>
          <w:szCs w:val="24"/>
        </w:rPr>
      </w:pPr>
    </w:p>
    <w:p w:rsidR="00FF61D6" w:rsidRDefault="00FF61D6" w:rsidP="00FF61D6">
      <w:pPr>
        <w:spacing w:after="0"/>
        <w:jc w:val="right"/>
        <w:rPr>
          <w:rFonts w:ascii="Times New Roman" w:hAnsi="Times New Roman" w:cs="Times New Roman"/>
          <w:sz w:val="24"/>
          <w:szCs w:val="24"/>
        </w:rPr>
      </w:pPr>
    </w:p>
    <w:p w:rsidR="00FF61D6" w:rsidRDefault="00FF61D6" w:rsidP="00FF61D6">
      <w:pPr>
        <w:spacing w:after="0"/>
        <w:jc w:val="right"/>
        <w:rPr>
          <w:rFonts w:ascii="Times New Roman" w:hAnsi="Times New Roman" w:cs="Times New Roman"/>
          <w:sz w:val="24"/>
          <w:szCs w:val="24"/>
        </w:rPr>
      </w:pPr>
    </w:p>
    <w:p w:rsidR="00FF61D6" w:rsidRDefault="00FF61D6" w:rsidP="00FF61D6">
      <w:pPr>
        <w:spacing w:after="0"/>
        <w:jc w:val="right"/>
        <w:rPr>
          <w:rFonts w:ascii="Times New Roman" w:hAnsi="Times New Roman" w:cs="Times New Roman"/>
          <w:sz w:val="24"/>
          <w:szCs w:val="24"/>
        </w:rPr>
      </w:pPr>
    </w:p>
    <w:p w:rsidR="00FF61D6" w:rsidRDefault="00FF61D6" w:rsidP="00FF61D6">
      <w:pPr>
        <w:spacing w:after="0"/>
        <w:jc w:val="right"/>
        <w:rPr>
          <w:rFonts w:ascii="Times New Roman" w:hAnsi="Times New Roman" w:cs="Times New Roman"/>
          <w:sz w:val="24"/>
          <w:szCs w:val="24"/>
        </w:rPr>
      </w:pPr>
    </w:p>
    <w:p w:rsidR="00FF61D6" w:rsidRDefault="00FF61D6" w:rsidP="00FF61D6">
      <w:pPr>
        <w:spacing w:after="0"/>
        <w:jc w:val="right"/>
        <w:rPr>
          <w:rFonts w:ascii="Times New Roman" w:hAnsi="Times New Roman" w:cs="Times New Roman"/>
          <w:sz w:val="24"/>
          <w:szCs w:val="24"/>
        </w:rPr>
      </w:pPr>
    </w:p>
    <w:p w:rsidR="00FF61D6" w:rsidRDefault="00FF61D6" w:rsidP="00FF61D6">
      <w:pPr>
        <w:spacing w:after="0"/>
        <w:jc w:val="right"/>
        <w:rPr>
          <w:rFonts w:ascii="Times New Roman" w:hAnsi="Times New Roman" w:cs="Times New Roman"/>
          <w:sz w:val="24"/>
          <w:szCs w:val="24"/>
        </w:rPr>
      </w:pPr>
    </w:p>
    <w:p w:rsidR="00FF61D6" w:rsidRDefault="00FF61D6" w:rsidP="00FF61D6">
      <w:pPr>
        <w:spacing w:after="0"/>
        <w:jc w:val="right"/>
        <w:rPr>
          <w:rFonts w:ascii="Times New Roman" w:hAnsi="Times New Roman" w:cs="Times New Roman"/>
          <w:sz w:val="24"/>
          <w:szCs w:val="24"/>
        </w:rPr>
      </w:pPr>
    </w:p>
    <w:p w:rsidR="00FF61D6" w:rsidRDefault="00FF61D6" w:rsidP="00FF61D6">
      <w:pPr>
        <w:spacing w:after="0"/>
        <w:jc w:val="right"/>
        <w:rPr>
          <w:rFonts w:ascii="Times New Roman" w:hAnsi="Times New Roman" w:cs="Times New Roman"/>
          <w:sz w:val="24"/>
          <w:szCs w:val="24"/>
        </w:rPr>
      </w:pPr>
    </w:p>
    <w:p w:rsidR="00FF61D6" w:rsidRDefault="00FF61D6" w:rsidP="00FF61D6">
      <w:pPr>
        <w:spacing w:after="0"/>
        <w:jc w:val="right"/>
        <w:rPr>
          <w:rFonts w:ascii="Times New Roman" w:hAnsi="Times New Roman" w:cs="Times New Roman"/>
          <w:sz w:val="24"/>
          <w:szCs w:val="24"/>
        </w:rPr>
      </w:pPr>
    </w:p>
    <w:p w:rsidR="00FF61D6" w:rsidRDefault="00FF61D6" w:rsidP="00041D9E">
      <w:pPr>
        <w:spacing w:after="0"/>
        <w:jc w:val="right"/>
        <w:rPr>
          <w:rFonts w:ascii="Times New Roman" w:hAnsi="Times New Roman" w:cs="Times New Roman"/>
          <w:sz w:val="24"/>
          <w:szCs w:val="24"/>
        </w:rPr>
      </w:pPr>
    </w:p>
    <w:p w:rsidR="00FF61D6" w:rsidRDefault="00FF61D6" w:rsidP="00041D9E">
      <w:pPr>
        <w:spacing w:after="0"/>
        <w:jc w:val="right"/>
        <w:rPr>
          <w:rFonts w:ascii="Times New Roman" w:hAnsi="Times New Roman" w:cs="Times New Roman"/>
          <w:sz w:val="24"/>
          <w:szCs w:val="24"/>
        </w:rPr>
      </w:pPr>
    </w:p>
    <w:p w:rsidR="00FF61D6" w:rsidRDefault="00FF61D6" w:rsidP="00041D9E">
      <w:pPr>
        <w:spacing w:after="0"/>
        <w:jc w:val="right"/>
        <w:rPr>
          <w:rFonts w:ascii="Times New Roman" w:hAnsi="Times New Roman" w:cs="Times New Roman"/>
          <w:sz w:val="24"/>
          <w:szCs w:val="24"/>
        </w:rPr>
      </w:pPr>
    </w:p>
    <w:p w:rsidR="00FF61D6" w:rsidRDefault="00FF61D6" w:rsidP="00041D9E">
      <w:pPr>
        <w:spacing w:after="0"/>
        <w:jc w:val="right"/>
        <w:rPr>
          <w:rFonts w:ascii="Times New Roman" w:hAnsi="Times New Roman" w:cs="Times New Roman"/>
          <w:sz w:val="24"/>
          <w:szCs w:val="24"/>
        </w:rPr>
      </w:pPr>
    </w:p>
    <w:p w:rsidR="00FF61D6" w:rsidRDefault="00FF61D6" w:rsidP="00041D9E">
      <w:pPr>
        <w:spacing w:after="0"/>
        <w:jc w:val="right"/>
        <w:rPr>
          <w:rFonts w:ascii="Times New Roman" w:hAnsi="Times New Roman" w:cs="Times New Roman"/>
          <w:sz w:val="24"/>
          <w:szCs w:val="24"/>
        </w:rPr>
      </w:pPr>
      <w:bookmarkStart w:id="0" w:name="_GoBack"/>
      <w:bookmarkEnd w:id="0"/>
    </w:p>
    <w:sectPr w:rsidR="00FF61D6" w:rsidSect="00487A8C">
      <w:pgSz w:w="11906" w:h="16838"/>
      <w:pgMar w:top="1134" w:right="850" w:bottom="1134" w:left="1701" w:header="708" w:footer="708" w:gutter="0"/>
      <w:pgNumType w:start="22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13D4" w:rsidRDefault="00A113D4" w:rsidP="007270C0">
      <w:pPr>
        <w:spacing w:after="0" w:line="240" w:lineRule="auto"/>
      </w:pPr>
      <w:r>
        <w:separator/>
      </w:r>
    </w:p>
  </w:endnote>
  <w:endnote w:type="continuationSeparator" w:id="0">
    <w:p w:rsidR="00A113D4" w:rsidRDefault="00A113D4" w:rsidP="007270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13D4" w:rsidRDefault="00A113D4" w:rsidP="007270C0">
      <w:pPr>
        <w:spacing w:after="0" w:line="240" w:lineRule="auto"/>
      </w:pPr>
      <w:r>
        <w:separator/>
      </w:r>
    </w:p>
  </w:footnote>
  <w:footnote w:type="continuationSeparator" w:id="0">
    <w:p w:rsidR="00A113D4" w:rsidRDefault="00A113D4" w:rsidP="007270C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8A7519"/>
    <w:multiLevelType w:val="hybridMultilevel"/>
    <w:tmpl w:val="1F58D4A6"/>
    <w:lvl w:ilvl="0" w:tplc="0419000F">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1" w15:restartNumberingAfterBreak="0">
    <w:nsid w:val="7BD14483"/>
    <w:multiLevelType w:val="hybridMultilevel"/>
    <w:tmpl w:val="5524BD92"/>
    <w:lvl w:ilvl="0" w:tplc="0186C662">
      <w:start w:val="1"/>
      <w:numFmt w:val="decimal"/>
      <w:lvlText w:val="%1."/>
      <w:lvlJc w:val="left"/>
      <w:pPr>
        <w:ind w:left="1259" w:hanging="360"/>
      </w:pPr>
      <w:rPr>
        <w:rFonts w:hint="default"/>
      </w:r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2" w15:restartNumberingAfterBreak="0">
    <w:nsid w:val="7C645F70"/>
    <w:multiLevelType w:val="hybridMultilevel"/>
    <w:tmpl w:val="AD6A67DC"/>
    <w:lvl w:ilvl="0" w:tplc="D4C4F280">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D208E"/>
    <w:rsid w:val="00003861"/>
    <w:rsid w:val="00012241"/>
    <w:rsid w:val="0002799F"/>
    <w:rsid w:val="00041D9E"/>
    <w:rsid w:val="00042712"/>
    <w:rsid w:val="000545A5"/>
    <w:rsid w:val="000607F5"/>
    <w:rsid w:val="00065544"/>
    <w:rsid w:val="00065796"/>
    <w:rsid w:val="000673D4"/>
    <w:rsid w:val="00087124"/>
    <w:rsid w:val="000C1AC7"/>
    <w:rsid w:val="000C256E"/>
    <w:rsid w:val="000D33E8"/>
    <w:rsid w:val="000E600F"/>
    <w:rsid w:val="001074C3"/>
    <w:rsid w:val="0012775A"/>
    <w:rsid w:val="00133A94"/>
    <w:rsid w:val="00167143"/>
    <w:rsid w:val="001718C7"/>
    <w:rsid w:val="001722A3"/>
    <w:rsid w:val="00183E32"/>
    <w:rsid w:val="001A6D7D"/>
    <w:rsid w:val="001C31FE"/>
    <w:rsid w:val="001F1D12"/>
    <w:rsid w:val="00227D62"/>
    <w:rsid w:val="00242CBD"/>
    <w:rsid w:val="00244E77"/>
    <w:rsid w:val="00246140"/>
    <w:rsid w:val="00264274"/>
    <w:rsid w:val="002A0EDE"/>
    <w:rsid w:val="002D208E"/>
    <w:rsid w:val="00327E2B"/>
    <w:rsid w:val="00336996"/>
    <w:rsid w:val="00342F35"/>
    <w:rsid w:val="00360AA7"/>
    <w:rsid w:val="00365B93"/>
    <w:rsid w:val="00391806"/>
    <w:rsid w:val="00394F9C"/>
    <w:rsid w:val="003B6B6C"/>
    <w:rsid w:val="003D7F22"/>
    <w:rsid w:val="003E03FA"/>
    <w:rsid w:val="003E1A37"/>
    <w:rsid w:val="003E7E48"/>
    <w:rsid w:val="00413DCE"/>
    <w:rsid w:val="00426697"/>
    <w:rsid w:val="00434F63"/>
    <w:rsid w:val="00440194"/>
    <w:rsid w:val="00442643"/>
    <w:rsid w:val="004462D3"/>
    <w:rsid w:val="004466A2"/>
    <w:rsid w:val="00450E47"/>
    <w:rsid w:val="0046110C"/>
    <w:rsid w:val="00463B72"/>
    <w:rsid w:val="00487A8C"/>
    <w:rsid w:val="00492257"/>
    <w:rsid w:val="0049239A"/>
    <w:rsid w:val="004C6ECC"/>
    <w:rsid w:val="004C7DF9"/>
    <w:rsid w:val="004D5E04"/>
    <w:rsid w:val="004E4FAE"/>
    <w:rsid w:val="00522247"/>
    <w:rsid w:val="00527924"/>
    <w:rsid w:val="00536EE1"/>
    <w:rsid w:val="00536FB8"/>
    <w:rsid w:val="005379A4"/>
    <w:rsid w:val="00546909"/>
    <w:rsid w:val="005540DF"/>
    <w:rsid w:val="005811AA"/>
    <w:rsid w:val="00593CD5"/>
    <w:rsid w:val="005A06A4"/>
    <w:rsid w:val="005F1FF0"/>
    <w:rsid w:val="005F7C93"/>
    <w:rsid w:val="0064520E"/>
    <w:rsid w:val="006849DB"/>
    <w:rsid w:val="006854D4"/>
    <w:rsid w:val="006B10EA"/>
    <w:rsid w:val="006B4619"/>
    <w:rsid w:val="006C2840"/>
    <w:rsid w:val="006C2B9C"/>
    <w:rsid w:val="006E1B69"/>
    <w:rsid w:val="006E3C57"/>
    <w:rsid w:val="00702338"/>
    <w:rsid w:val="007270C0"/>
    <w:rsid w:val="00744EEE"/>
    <w:rsid w:val="00753A3C"/>
    <w:rsid w:val="007D03DD"/>
    <w:rsid w:val="007E08E2"/>
    <w:rsid w:val="008155EB"/>
    <w:rsid w:val="00847A51"/>
    <w:rsid w:val="00887F65"/>
    <w:rsid w:val="00895AF3"/>
    <w:rsid w:val="008B5634"/>
    <w:rsid w:val="008D316D"/>
    <w:rsid w:val="009150C7"/>
    <w:rsid w:val="00963CCC"/>
    <w:rsid w:val="00963EB8"/>
    <w:rsid w:val="00972AE9"/>
    <w:rsid w:val="00992E44"/>
    <w:rsid w:val="009939F1"/>
    <w:rsid w:val="009D0433"/>
    <w:rsid w:val="009D04AE"/>
    <w:rsid w:val="009D1EE8"/>
    <w:rsid w:val="009D62CD"/>
    <w:rsid w:val="009F34B7"/>
    <w:rsid w:val="009F7295"/>
    <w:rsid w:val="00A113D4"/>
    <w:rsid w:val="00A132EA"/>
    <w:rsid w:val="00A43CF4"/>
    <w:rsid w:val="00A639AA"/>
    <w:rsid w:val="00A71169"/>
    <w:rsid w:val="00A723CB"/>
    <w:rsid w:val="00A73C51"/>
    <w:rsid w:val="00A84130"/>
    <w:rsid w:val="00A85799"/>
    <w:rsid w:val="00AB7030"/>
    <w:rsid w:val="00AE6731"/>
    <w:rsid w:val="00AF039C"/>
    <w:rsid w:val="00B03658"/>
    <w:rsid w:val="00B1167A"/>
    <w:rsid w:val="00B25268"/>
    <w:rsid w:val="00B344E3"/>
    <w:rsid w:val="00B56C3A"/>
    <w:rsid w:val="00B63EDD"/>
    <w:rsid w:val="00B81563"/>
    <w:rsid w:val="00B918E1"/>
    <w:rsid w:val="00BB5968"/>
    <w:rsid w:val="00BD45B9"/>
    <w:rsid w:val="00BF66ED"/>
    <w:rsid w:val="00C00EC2"/>
    <w:rsid w:val="00C219BF"/>
    <w:rsid w:val="00C22601"/>
    <w:rsid w:val="00C31DF0"/>
    <w:rsid w:val="00C52B46"/>
    <w:rsid w:val="00C74D1A"/>
    <w:rsid w:val="00CC4B47"/>
    <w:rsid w:val="00CE16FD"/>
    <w:rsid w:val="00CE6A30"/>
    <w:rsid w:val="00CF224B"/>
    <w:rsid w:val="00CF7D04"/>
    <w:rsid w:val="00D03C00"/>
    <w:rsid w:val="00D110F8"/>
    <w:rsid w:val="00D143E8"/>
    <w:rsid w:val="00D203A6"/>
    <w:rsid w:val="00D31518"/>
    <w:rsid w:val="00D3250F"/>
    <w:rsid w:val="00D34817"/>
    <w:rsid w:val="00D41CA2"/>
    <w:rsid w:val="00D5240E"/>
    <w:rsid w:val="00D601A7"/>
    <w:rsid w:val="00D6435C"/>
    <w:rsid w:val="00D6537E"/>
    <w:rsid w:val="00D65DEA"/>
    <w:rsid w:val="00D77924"/>
    <w:rsid w:val="00D81419"/>
    <w:rsid w:val="00D954F8"/>
    <w:rsid w:val="00DB03D1"/>
    <w:rsid w:val="00DB638C"/>
    <w:rsid w:val="00DC3B40"/>
    <w:rsid w:val="00E1045F"/>
    <w:rsid w:val="00E47614"/>
    <w:rsid w:val="00E50159"/>
    <w:rsid w:val="00E6646A"/>
    <w:rsid w:val="00E84714"/>
    <w:rsid w:val="00EA2245"/>
    <w:rsid w:val="00EA7D72"/>
    <w:rsid w:val="00EB0B56"/>
    <w:rsid w:val="00EB29D3"/>
    <w:rsid w:val="00EE1923"/>
    <w:rsid w:val="00F07521"/>
    <w:rsid w:val="00F24A64"/>
    <w:rsid w:val="00F33F68"/>
    <w:rsid w:val="00F92314"/>
    <w:rsid w:val="00FC1BD1"/>
    <w:rsid w:val="00FC37B3"/>
    <w:rsid w:val="00FD3368"/>
    <w:rsid w:val="00FD73E7"/>
    <w:rsid w:val="00FF61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0E56D65-0265-469C-A760-748A61AEB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669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270C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270C0"/>
  </w:style>
  <w:style w:type="paragraph" w:styleId="a5">
    <w:name w:val="footer"/>
    <w:basedOn w:val="a"/>
    <w:link w:val="a6"/>
    <w:uiPriority w:val="99"/>
    <w:unhideWhenUsed/>
    <w:rsid w:val="007270C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270C0"/>
  </w:style>
  <w:style w:type="paragraph" w:styleId="a7">
    <w:name w:val="Balloon Text"/>
    <w:basedOn w:val="a"/>
    <w:link w:val="a8"/>
    <w:uiPriority w:val="99"/>
    <w:semiHidden/>
    <w:unhideWhenUsed/>
    <w:rsid w:val="005A06A4"/>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5A06A4"/>
    <w:rPr>
      <w:rFonts w:ascii="Segoe UI" w:hAnsi="Segoe UI" w:cs="Segoe UI"/>
      <w:sz w:val="18"/>
      <w:szCs w:val="18"/>
    </w:rPr>
  </w:style>
  <w:style w:type="paragraph" w:styleId="a9">
    <w:name w:val="List Paragraph"/>
    <w:basedOn w:val="a"/>
    <w:uiPriority w:val="34"/>
    <w:qFormat/>
    <w:rsid w:val="001A6D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3013779">
      <w:bodyDiv w:val="1"/>
      <w:marLeft w:val="0"/>
      <w:marRight w:val="0"/>
      <w:marTop w:val="0"/>
      <w:marBottom w:val="0"/>
      <w:divBdr>
        <w:top w:val="none" w:sz="0" w:space="0" w:color="auto"/>
        <w:left w:val="none" w:sz="0" w:space="0" w:color="auto"/>
        <w:bottom w:val="none" w:sz="0" w:space="0" w:color="auto"/>
        <w:right w:val="none" w:sz="0" w:space="0" w:color="auto"/>
      </w:divBdr>
    </w:div>
    <w:div w:id="1194805615">
      <w:bodyDiv w:val="1"/>
      <w:marLeft w:val="0"/>
      <w:marRight w:val="0"/>
      <w:marTop w:val="0"/>
      <w:marBottom w:val="0"/>
      <w:divBdr>
        <w:top w:val="none" w:sz="0" w:space="0" w:color="auto"/>
        <w:left w:val="none" w:sz="0" w:space="0" w:color="auto"/>
        <w:bottom w:val="none" w:sz="0" w:space="0" w:color="auto"/>
        <w:right w:val="none" w:sz="0" w:space="0" w:color="auto"/>
      </w:divBdr>
    </w:div>
    <w:div w:id="1244140758">
      <w:bodyDiv w:val="1"/>
      <w:marLeft w:val="0"/>
      <w:marRight w:val="0"/>
      <w:marTop w:val="0"/>
      <w:marBottom w:val="0"/>
      <w:divBdr>
        <w:top w:val="none" w:sz="0" w:space="0" w:color="auto"/>
        <w:left w:val="none" w:sz="0" w:space="0" w:color="auto"/>
        <w:bottom w:val="none" w:sz="0" w:space="0" w:color="auto"/>
        <w:right w:val="none" w:sz="0" w:space="0" w:color="auto"/>
      </w:divBdr>
    </w:div>
    <w:div w:id="152131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8D087B76DBDFBEDE6E2025226A8438592D2AF3D1CE0B59FBD44BDB02Fb2SAP" TargetMode="External"/><Relationship Id="rId13" Type="http://schemas.openxmlformats.org/officeDocument/2006/relationships/hyperlink" Target="consultantplus://offline/ref=F5D49F3399F3DF91C392D611A1A7619CD6E1C96F2ADF3E4C940C9F73I6XAR" TargetMode="External"/><Relationship Id="rId3" Type="http://schemas.openxmlformats.org/officeDocument/2006/relationships/settings" Target="settings.xml"/><Relationship Id="rId7" Type="http://schemas.openxmlformats.org/officeDocument/2006/relationships/hyperlink" Target="consultantplus://offline/ref=F8D087B76DBDFBEDE6E2025226A8438592DDAD3E1BEEB59FBD44BDB02F2A71E750B2F1737E52A256b8S1P" TargetMode="External"/><Relationship Id="rId12" Type="http://schemas.openxmlformats.org/officeDocument/2006/relationships/hyperlink" Target="consultantplus://offline/ref=0E2F2935C43CBDF7D6919E36AFE77DD0EDFC3267FCA62EB55D07AA411C771ED277DA3E064D47EE105B3F4A6FD972734E5CF6CEC1363E9BFFI7g9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0E2F2935C43CBDF7D6919E36AFE77DD0EDFC3267FCA62EB55D07AA411C771ED277DA3E064D47EE105B3F4A6FD972734E5CF6CEC1363E9BFFI7g9A"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consultantplus://offline/ref=FBFBAF5518FCE6420FD18787E0DD5C1748A3ADFD6CAF1F93DC478663190363700C05491386FF6167E47EA62D80F6C607F30CD699553A28EAe9S9D" TargetMode="External"/><Relationship Id="rId4" Type="http://schemas.openxmlformats.org/officeDocument/2006/relationships/webSettings" Target="webSettings.xml"/><Relationship Id="rId9" Type="http://schemas.openxmlformats.org/officeDocument/2006/relationships/hyperlink" Target="consultantplus://offline/ref=F5D49F3399F3DF91C392D611A1A7619CD6E1C96928DF3E4C940C9F73I6XAR"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786</TotalTime>
  <Pages>5</Pages>
  <Words>1613</Words>
  <Characters>9198</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Наталья Н. Зиберт</cp:lastModifiedBy>
  <cp:revision>79</cp:revision>
  <cp:lastPrinted>2026-06-21T11:58:00Z</cp:lastPrinted>
  <dcterms:created xsi:type="dcterms:W3CDTF">2015-01-14T17:23:00Z</dcterms:created>
  <dcterms:modified xsi:type="dcterms:W3CDTF">2026-06-22T07:33:00Z</dcterms:modified>
</cp:coreProperties>
</file>